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CB" w:rsidRPr="000773CB" w:rsidRDefault="006A697A" w:rsidP="00BC6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69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61995" cy="1057275"/>
            <wp:effectExtent l="0" t="0" r="5080" b="0"/>
            <wp:docPr id="9" name="Рисунок 9" descr="D:\ХНЭУ\Работа\Польская программа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НЭУ\Работа\Польская программа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3CB" w:rsidRPr="00077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366064" wp14:editId="711CDD21">
            <wp:extent cx="1276350" cy="1104124"/>
            <wp:effectExtent l="0" t="0" r="0" b="1270"/>
            <wp:docPr id="2053" name="Picture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1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74DA7" w:rsidRPr="00BC65FA" w:rsidRDefault="00D74DA7" w:rsidP="002D4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Спільна польсько-українська</w:t>
      </w:r>
    </w:p>
    <w:p w:rsidR="00D74DA7" w:rsidRPr="00BC65FA" w:rsidRDefault="00D74DA7" w:rsidP="002D4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магістерська програма</w:t>
      </w:r>
    </w:p>
    <w:p w:rsidR="000773CB" w:rsidRPr="00BC65FA" w:rsidRDefault="000773CB" w:rsidP="002D489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"</w:t>
      </w:r>
      <w:proofErr w:type="spellStart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Human</w:t>
      </w:r>
      <w:proofErr w:type="spellEnd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Resource</w:t>
      </w:r>
      <w:proofErr w:type="spellEnd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Management</w:t>
      </w:r>
      <w:proofErr w:type="spellEnd"/>
      <w:r w:rsidRPr="000773CB">
        <w:rPr>
          <w:rFonts w:ascii="Times New Roman" w:hAnsi="Times New Roman" w:cs="Times New Roman"/>
          <w:b/>
          <w:sz w:val="36"/>
          <w:szCs w:val="36"/>
          <w:lang w:val="uk-UA"/>
        </w:rPr>
        <w:t>"</w:t>
      </w:r>
    </w:p>
    <w:p w:rsidR="00D74DA7" w:rsidRPr="00BC65FA" w:rsidRDefault="00D74DA7" w:rsidP="002D4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A697A">
        <w:rPr>
          <w:rFonts w:ascii="Times New Roman" w:hAnsi="Times New Roman" w:cs="Times New Roman"/>
          <w:b/>
          <w:sz w:val="28"/>
          <w:szCs w:val="28"/>
          <w:lang w:val="uk-UA"/>
        </w:rPr>
        <w:t>Апейрон</w:t>
      </w: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ХНЕУ ім. С.Кузнеця</w:t>
      </w:r>
    </w:p>
    <w:p w:rsidR="00D74DA7" w:rsidRPr="00BC65FA" w:rsidRDefault="006A697A" w:rsidP="002D4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D74DA7" w:rsidRPr="00BC65FA">
        <w:rPr>
          <w:rFonts w:ascii="Times New Roman" w:hAnsi="Times New Roman" w:cs="Times New Roman"/>
          <w:b/>
          <w:sz w:val="28"/>
          <w:szCs w:val="28"/>
          <w:lang w:val="uk-UA"/>
        </w:rPr>
        <w:t>Краків-Харків)</w:t>
      </w:r>
    </w:p>
    <w:p w:rsidR="00A22999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74DA7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диплом бакалавра за </w:t>
      </w:r>
      <w:proofErr w:type="spellStart"/>
      <w:r w:rsidRPr="00D74DA7">
        <w:rPr>
          <w:rFonts w:ascii="Times New Roman" w:hAnsi="Times New Roman" w:cs="Times New Roman"/>
          <w:sz w:val="28"/>
          <w:szCs w:val="28"/>
        </w:rPr>
        <w:t>спеціальностями</w:t>
      </w:r>
      <w:proofErr w:type="spellEnd"/>
      <w:r w:rsidRPr="00D7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«ЕКОНОМІКА»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«СОЦІАЛЬНЕ ЗАБЕЗПЕЧЕННЯ», «МЕНЕДЖМЕНТ», «ОБЛІК ТА ОПОДАТКУВАННЯ», «МАРКЕТИНГ».</w:t>
      </w:r>
    </w:p>
    <w:p w:rsidR="000773CB" w:rsidRDefault="000773CB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КОМПЕТЕНТНОСТІ ЗА РЕЗУЛЬТАТАМИ НАВЧАННЯ</w:t>
      </w:r>
    </w:p>
    <w:p w:rsidR="00BC65FA" w:rsidRDefault="00BC65FA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Оцінювати вплив та наслідки дії на результативність функціонування підприємства макроекономічних зв’язків, факторів та здатність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задіювати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інструменти економічного управління на мікрорівні, розробляти заходи щодо забезпечення конкурентоспроможності бізнесу;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проводити діагностику особливостей менеджменту персоналу, аналізувати трудові показники, систему розвитку персоналу</w:t>
      </w:r>
      <w:r w:rsidRPr="00BC65FA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проводити оцінку персоналу та використовувати її результати в плануванні трудової кар’єри працівників, формуванні кадрового резерву, забезпеченні кадрової безпеки;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здійснювати моніторинг ринку праці в розрізі професій, кваліфікацій працівників на регіональному та державному рівнях;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5FA">
        <w:rPr>
          <w:rFonts w:ascii="Times New Roman" w:hAnsi="Times New Roman" w:cs="Times New Roman"/>
          <w:sz w:val="28"/>
          <w:szCs w:val="28"/>
        </w:rPr>
        <w:t>Здатн</w:t>
      </w:r>
      <w:r w:rsidRPr="00BC65FA"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сучасні технології менеджменту персоналу на вітчизняних підприємствах з урахуванням передового зарубіжного досвіду;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генерувати нові ідеї й нестандартні підходи до їх реалізації (креативність);</w:t>
      </w:r>
    </w:p>
    <w:p w:rsidR="00304CB3" w:rsidRPr="00BC65FA" w:rsidRDefault="00FF26FC" w:rsidP="00BC65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>Здатність налагоджувати соціальну взаємодію, співробітництво, попереджати та розв’язувати конфлікти</w:t>
      </w:r>
      <w:r w:rsidRPr="00BC6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4DA7" w:rsidRPr="00BC65FA" w:rsidRDefault="00D74DA7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ДОДАТКОВІ ПЕРЕВАГИ ПРОГРАМИ:</w:t>
      </w:r>
    </w:p>
    <w:p w:rsidR="00D74DA7" w:rsidRPr="00D74DA7" w:rsidRDefault="00D74DA7" w:rsidP="002D48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стажування в компаніях Польщі </w:t>
      </w:r>
    </w:p>
    <w:p w:rsidR="00D74DA7" w:rsidRPr="000773CB" w:rsidRDefault="00D74DA7" w:rsidP="000773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Можливість навчання в партнерських університетах</w:t>
      </w:r>
      <w:r w:rsidR="00077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3CB">
        <w:rPr>
          <w:rFonts w:ascii="Times New Roman" w:hAnsi="Times New Roman" w:cs="Times New Roman"/>
          <w:sz w:val="28"/>
          <w:szCs w:val="28"/>
          <w:lang w:val="uk-UA"/>
        </w:rPr>
        <w:t xml:space="preserve">інших країн Європи та США </w:t>
      </w:r>
    </w:p>
    <w:p w:rsidR="00D74DA7" w:rsidRPr="000773CB" w:rsidRDefault="00D74DA7" w:rsidP="000773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отримання сертифікату володіння </w:t>
      </w:r>
      <w:r w:rsidRPr="000773CB">
        <w:rPr>
          <w:rFonts w:ascii="Times New Roman" w:hAnsi="Times New Roman" w:cs="Times New Roman"/>
          <w:sz w:val="28"/>
          <w:szCs w:val="28"/>
          <w:lang w:val="uk-UA"/>
        </w:rPr>
        <w:t xml:space="preserve">іноземною мовою рівня В2 (англійська, німецька, польська) </w:t>
      </w:r>
    </w:p>
    <w:p w:rsidR="00D74DA7" w:rsidRPr="000773CB" w:rsidRDefault="00D74DA7" w:rsidP="000773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>Отримання навчальної візи на 2 роки з можливістю</w:t>
      </w:r>
      <w:r w:rsidR="00077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73CB">
        <w:rPr>
          <w:rFonts w:ascii="Times New Roman" w:hAnsi="Times New Roman" w:cs="Times New Roman"/>
          <w:sz w:val="28"/>
          <w:szCs w:val="28"/>
          <w:lang w:val="uk-UA"/>
        </w:rPr>
        <w:t>працевлаштування на цій термін в країнах ЄС</w:t>
      </w:r>
    </w:p>
    <w:p w:rsidR="00BC65FA" w:rsidRDefault="00BC65FA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b/>
          <w:sz w:val="28"/>
          <w:szCs w:val="28"/>
          <w:lang w:val="uk-UA"/>
        </w:rPr>
        <w:t>Форма навчання: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заочно-дистанційна </w:t>
      </w: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b/>
          <w:sz w:val="28"/>
          <w:szCs w:val="28"/>
          <w:lang w:val="uk-UA"/>
        </w:rPr>
        <w:t>Термін навчання: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4 семестри (2 роки) </w:t>
      </w: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b/>
          <w:sz w:val="28"/>
          <w:szCs w:val="28"/>
          <w:lang w:val="uk-UA"/>
        </w:rPr>
        <w:t>Мова навчання: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українська, англійська, російська, </w:t>
      </w:r>
      <w:r>
        <w:rPr>
          <w:rFonts w:ascii="Times New Roman" w:hAnsi="Times New Roman" w:cs="Times New Roman"/>
          <w:sz w:val="28"/>
          <w:szCs w:val="28"/>
          <w:lang w:val="uk-UA"/>
        </w:rPr>
        <w:t>польська</w:t>
      </w:r>
    </w:p>
    <w:p w:rsid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73CB">
        <w:rPr>
          <w:rFonts w:ascii="Times New Roman" w:hAnsi="Times New Roman" w:cs="Times New Roman"/>
          <w:b/>
          <w:sz w:val="28"/>
          <w:szCs w:val="28"/>
          <w:lang w:val="uk-UA"/>
        </w:rPr>
        <w:t>Вартість навчання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>: 1000 Євро</w:t>
      </w:r>
      <w:r w:rsidR="006A697A">
        <w:rPr>
          <w:rFonts w:ascii="Times New Roman" w:hAnsi="Times New Roman" w:cs="Times New Roman"/>
          <w:sz w:val="28"/>
          <w:szCs w:val="28"/>
          <w:lang w:val="uk-UA"/>
        </w:rPr>
        <w:t xml:space="preserve"> на рік (вартість навчання в Апейрон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4DA7" w:rsidRPr="00D74DA7" w:rsidRDefault="00D74DA7" w:rsidP="002D48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b/>
          <w:sz w:val="28"/>
          <w:szCs w:val="28"/>
          <w:lang w:val="uk-UA"/>
        </w:rPr>
        <w:t>ПЕРЕЛІК ДОКУМЕНТІВ, ЩО НЕОБХІДНІ ДЛЯ ЗАРАХУВАННЯ В</w:t>
      </w:r>
      <w:r w:rsidR="00077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4342A">
        <w:rPr>
          <w:rFonts w:ascii="Times New Roman" w:hAnsi="Times New Roman" w:cs="Times New Roman"/>
          <w:b/>
          <w:sz w:val="28"/>
          <w:szCs w:val="28"/>
          <w:lang w:val="uk-UA"/>
        </w:rPr>
        <w:t>АПЕЙРОН</w:t>
      </w:r>
    </w:p>
    <w:p w:rsidR="00D74DA7" w:rsidRPr="00D74DA7" w:rsidRDefault="00D74DA7" w:rsidP="002D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97A" w:rsidRPr="00D74DA7" w:rsidRDefault="00D74DA7" w:rsidP="006A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Копія закордонного паспорта </w:t>
      </w:r>
    </w:p>
    <w:p w:rsid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Копія диплома бакалавра та додатку до диплома </w:t>
      </w:r>
    </w:p>
    <w:p w:rsidR="006A697A" w:rsidRDefault="006A697A" w:rsidP="006A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Копія </w:t>
      </w:r>
      <w:r>
        <w:rPr>
          <w:rFonts w:ascii="Times New Roman" w:hAnsi="Times New Roman" w:cs="Times New Roman"/>
          <w:sz w:val="28"/>
          <w:szCs w:val="28"/>
          <w:lang w:val="uk-UA"/>
        </w:rPr>
        <w:t>атестата;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697A" w:rsidRPr="00D74DA7" w:rsidRDefault="006A697A" w:rsidP="006A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</w:t>
      </w:r>
      <w:r>
        <w:rPr>
          <w:rFonts w:ascii="Times New Roman" w:hAnsi="Times New Roman" w:cs="Times New Roman"/>
          <w:sz w:val="28"/>
          <w:szCs w:val="28"/>
          <w:lang w:val="uk-UA"/>
        </w:rPr>
        <w:t>Апостиль на диплом бакалавра, атестат та додатку до нього;</w:t>
      </w:r>
    </w:p>
    <w:p w:rsidR="00D74DA7" w:rsidRPr="00D74DA7" w:rsidRDefault="006A697A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 3</w:t>
      </w:r>
      <w:r w:rsidR="00D74DA7"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фотокартки 3х4 </w:t>
      </w: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 Підтвердження оплати першого внеску за навчання, сплаченого </w:t>
      </w:r>
    </w:p>
    <w:p w:rsidR="00D74DA7" w:rsidRPr="00D74DA7" w:rsidRDefault="00D74DA7" w:rsidP="002D4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банківським переказом на рахунок </w:t>
      </w:r>
      <w:r w:rsidR="006A697A">
        <w:rPr>
          <w:rFonts w:ascii="Times New Roman" w:hAnsi="Times New Roman" w:cs="Times New Roman"/>
          <w:sz w:val="28"/>
          <w:szCs w:val="28"/>
          <w:lang w:val="uk-UA"/>
        </w:rPr>
        <w:t>Апейрон</w:t>
      </w:r>
      <w:r w:rsidRPr="00D74D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74DA7" w:rsidRPr="00D74DA7" w:rsidRDefault="00D74DA7" w:rsidP="002D4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КЕРІВНИКИ ПРОГРАМИ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65FA" w:rsidRPr="00C45B0C" w:rsidTr="00BC65FA">
        <w:tc>
          <w:tcPr>
            <w:tcW w:w="4672" w:type="dxa"/>
          </w:tcPr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ХНЕУ </w:t>
            </w:r>
            <w:proofErr w:type="spellStart"/>
            <w:r w:rsidRPr="00BC6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 w:rsidRPr="00BC6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BC6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С.Кузнеця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5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Назарова Галина </w:t>
            </w:r>
            <w:proofErr w:type="spellStart"/>
            <w:r w:rsidRPr="00BC65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Валентинівна</w:t>
            </w:r>
            <w:proofErr w:type="spellEnd"/>
          </w:p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д.е.н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професор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завідувач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кафедри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економіки та соціальних наук </w:t>
            </w:r>
          </w:p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ХНЕУ </w:t>
            </w:r>
            <w:proofErr w:type="spellStart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ім</w:t>
            </w:r>
            <w:proofErr w:type="spellEnd"/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. С. Кузнеця</w:t>
            </w:r>
          </w:p>
          <w:p w:rsidR="00BC65FA" w:rsidRPr="00BC65FA" w:rsidRDefault="00C45B0C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BC65FA" w:rsidRPr="00BC65F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gnazarova@hneu.net</w:t>
              </w:r>
            </w:hyperlink>
          </w:p>
          <w:p w:rsidR="00BC65FA" w:rsidRP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5FA">
              <w:rPr>
                <w:rFonts w:ascii="Times New Roman" w:hAnsi="Times New Roman" w:cs="Times New Roman"/>
                <w:b/>
                <w:sz w:val="28"/>
                <w:szCs w:val="28"/>
              </w:rPr>
              <w:t>0-677-22-60-25</w:t>
            </w:r>
          </w:p>
          <w:p w:rsidR="00BC65FA" w:rsidRDefault="00BC65F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BC65FA" w:rsidRPr="001D05EA" w:rsidRDefault="006A697A" w:rsidP="00BC6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 Апейрон</w:t>
            </w:r>
            <w:r w:rsidR="00BC65FA"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Польща</w:t>
            </w:r>
            <w:r w:rsidR="00BC65FA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96002" w:rsidRPr="001D05EA" w:rsidRDefault="00396002" w:rsidP="003960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Моніка </w:t>
            </w:r>
            <w:proofErr w:type="spellStart"/>
            <w:r w:rsidRPr="001D05E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Яворська</w:t>
            </w:r>
            <w:proofErr w:type="spellEnd"/>
          </w:p>
          <w:p w:rsidR="00396002" w:rsidRPr="004C0059" w:rsidRDefault="00FF26FC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директор </w:t>
            </w:r>
            <w:r w:rsidR="00692C39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 міжнародної співпраці в </w:t>
            </w:r>
            <w:r w:rsidR="004C0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Університеті «Апейрон»</w:t>
            </w:r>
            <w:r w:rsidR="00692C39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C0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(Вища школа </w:t>
            </w:r>
            <w:r w:rsidR="00692C39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суспільної та індивідуальної безпеки</w:t>
            </w:r>
            <w:r w:rsidR="00396002"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C0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Кракові),</w:t>
            </w:r>
          </w:p>
          <w:p w:rsidR="00396002" w:rsidRPr="001D05EA" w:rsidRDefault="001D05EA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SECRETARIAT@APEIRON.edu.pl</w:t>
            </w:r>
          </w:p>
          <w:p w:rsidR="00396002" w:rsidRPr="001D05EA" w:rsidRDefault="00396002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604 171 286</w:t>
            </w:r>
          </w:p>
          <w:p w:rsidR="00BC65FA" w:rsidRDefault="00396002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Monika</w:t>
            </w:r>
            <w:proofErr w:type="spellEnd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Yavorsʹka</w:t>
            </w:r>
            <w:proofErr w:type="spellEnd"/>
          </w:p>
        </w:tc>
      </w:tr>
    </w:tbl>
    <w:p w:rsid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26FC" w:rsidRPr="00FF26FC" w:rsidRDefault="00FF26FC" w:rsidP="00FF26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F26FC">
        <w:rPr>
          <w:rFonts w:ascii="Times New Roman" w:hAnsi="Times New Roman" w:cs="Times New Roman"/>
          <w:sz w:val="28"/>
          <w:szCs w:val="28"/>
          <w:lang w:val="uk-UA"/>
        </w:rPr>
        <w:t>Координатор програми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Сотнікова Юлія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– доцент кафедри Економіки та соціальних наук ХНЕУ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ім.С.Кузнеця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Email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Sotnik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>ova_Yuliia@i.ua. Тел.: +380636202344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надаються з </w:t>
      </w:r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1 липня по 15 вересня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особисто на кафедру економіки та соціальних наук ХНЕУ ім. С Кузне</w:t>
      </w:r>
      <w:r w:rsidR="00C45B0C">
        <w:rPr>
          <w:rFonts w:ascii="Times New Roman" w:hAnsi="Times New Roman" w:cs="Times New Roman"/>
          <w:sz w:val="28"/>
          <w:szCs w:val="28"/>
          <w:lang w:val="uk-UA"/>
        </w:rPr>
        <w:t xml:space="preserve">ця, головний корпус, </w:t>
      </w:r>
      <w:proofErr w:type="spellStart"/>
      <w:r w:rsidR="00C45B0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C45B0C">
        <w:rPr>
          <w:rFonts w:ascii="Times New Roman" w:hAnsi="Times New Roman" w:cs="Times New Roman"/>
          <w:sz w:val="28"/>
          <w:szCs w:val="28"/>
          <w:lang w:val="uk-UA"/>
        </w:rPr>
        <w:t>. 217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, тел. 067-72-26-025,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>: kafesn@hneu.edu.ua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5FA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Реєстраційна форма на програму: 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>https://docs.google.com/forms/d/1EyJMvR7kKqijsWEhNwDp8-butUb6zTxc6PVHwW1JsCA/edit?ts=5cdd5ec7#responses</w:t>
      </w:r>
    </w:p>
    <w:p w:rsidR="00FF26FC" w:rsidRDefault="00FF26FC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6FC" w:rsidRDefault="00FF26FC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3A8" w:rsidRDefault="006A697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69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99B446" wp14:editId="10A5B368">
            <wp:extent cx="1061995" cy="1057275"/>
            <wp:effectExtent l="0" t="0" r="5080" b="0"/>
            <wp:docPr id="10" name="Рисунок 10" descr="D:\ХНЭУ\Работа\Польская программа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НЭУ\Работа\Польская программа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05" cy="106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3A8" w:rsidRPr="00077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E37C6F" wp14:editId="3E299F77">
            <wp:extent cx="1276350" cy="1104124"/>
            <wp:effectExtent l="0" t="0" r="0" b="1270"/>
            <wp:docPr id="2" name="Picture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1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Совместная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польско-украинская</w:t>
      </w:r>
      <w:proofErr w:type="spellEnd"/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магистерская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программа</w:t>
      </w:r>
      <w:proofErr w:type="spellEnd"/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Human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Resource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Management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A697A">
        <w:rPr>
          <w:rFonts w:ascii="Times New Roman" w:hAnsi="Times New Roman" w:cs="Times New Roman"/>
          <w:b/>
          <w:sz w:val="28"/>
          <w:szCs w:val="28"/>
          <w:lang w:val="uk-UA"/>
        </w:rPr>
        <w:t>Апейрон</w:t>
      </w: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ХНЭУ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им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. С.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Кузнеца</w:t>
      </w:r>
      <w:proofErr w:type="spellEnd"/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Краков-Харьков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Принять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участие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программе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могут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студенты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имеющие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диплом бакалавра по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специальностям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«ЭКОНОМИКА», «СОЦИАЛЬНОЕ ОБЕС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ПЕЧЕНИЕ», «МЕНЕДЖМЕНТ», «УЧЕТ И </w:t>
      </w: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НАЛОГООБЛОЖЕНИЕ»,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МАРКЕТИНГ</w:t>
      </w: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».</w:t>
      </w: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Компетентности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РЕЗУЛЬТАТАМ ОБУЧЕНИЯ</w:t>
      </w: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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Оценивать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последствия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воздействия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результативность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функционирования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предприятия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макроэкономических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связей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факторов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способность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задействовать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инструменты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экономического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управления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микроуровне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разрабатывать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меры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обеспечению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конкурентоспособности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бизнеса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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Способность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диагностику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особенностей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менеджмента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персонала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анализировать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трудовые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показатели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систему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персонала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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Способность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оценку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персонала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результаты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планировании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трудовой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карьеры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работников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формировании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кадрового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резерва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обеспечении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кадровой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безопасности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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Способность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осуществлять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мониторинг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рынка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труда в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разрезе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профессий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квалификаций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работников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региональном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государственном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уровнях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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Способность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применять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современные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менеджмента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персонала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отечественных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предприятиях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учетом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передового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зарубежного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опыта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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Способность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генерировать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новые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идеи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нестандартные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подходы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реализации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креативность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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Способность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налаживать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социальное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взаимодействие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сотрудничество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предупреждать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разрешать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конфликты</w:t>
      </w:r>
      <w:proofErr w:type="spellEnd"/>
    </w:p>
    <w:p w:rsidR="00BC65FA" w:rsidRPr="00BC65FA" w:rsidRDefault="00BC65FA" w:rsidP="00BC65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ДОПОЛНИТЕЛЬНЫЕ ПРЕИМУЩЕСТВА ПРОГРАММЫ:</w:t>
      </w: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стажировки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компаниях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Польши</w:t>
      </w:r>
      <w:proofErr w:type="spellEnd"/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партнерских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университетах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других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стран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Европы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и США</w:t>
      </w: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•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получения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сертификата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владения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иностранным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языком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уровня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В2 (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английский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немецкий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польский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C65FA" w:rsidRPr="00BC65FA" w:rsidRDefault="00BC65FA" w:rsidP="00BC6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Получение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учебной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визы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на 2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возможностью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трудоустройства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срок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странах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ЕС</w:t>
      </w: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заочно-дистанционная</w:t>
      </w:r>
      <w:proofErr w:type="spellEnd"/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Срок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семестра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(2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Язык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украинский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английский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русский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польский</w:t>
      </w:r>
      <w:proofErr w:type="spellEnd"/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Стоимость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1000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Евро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стоимость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обучения</w:t>
      </w:r>
      <w:proofErr w:type="spellEnd"/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</w:t>
      </w:r>
      <w:r w:rsidR="00DF19CF">
        <w:rPr>
          <w:rFonts w:ascii="Times New Roman" w:hAnsi="Times New Roman" w:cs="Times New Roman"/>
          <w:b/>
          <w:sz w:val="28"/>
          <w:szCs w:val="28"/>
          <w:lang w:val="uk-UA"/>
        </w:rPr>
        <w:t>Апейрон</w:t>
      </w: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FA" w:rsidRPr="0064342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>ПЕРЕЧЕНЬ ДОКУМЕНТОВ, НЕОБХО</w:t>
      </w:r>
      <w:r w:rsidR="0064342A">
        <w:rPr>
          <w:rFonts w:ascii="Times New Roman" w:hAnsi="Times New Roman" w:cs="Times New Roman"/>
          <w:b/>
          <w:sz w:val="28"/>
          <w:szCs w:val="28"/>
          <w:lang w:val="uk-UA"/>
        </w:rPr>
        <w:t>ДИМЫЕ ДЛЯ ЗАЧИСЛЕНИЯ В АПЕЙРОН</w:t>
      </w: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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Копия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загранпаспорта</w:t>
      </w:r>
      <w:proofErr w:type="spellEnd"/>
      <w:r w:rsidR="00DF19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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Копия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диплома бакалавра и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приложения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к диплому</w:t>
      </w:r>
      <w:r w:rsidR="00DF19C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19CF" w:rsidRDefault="00DF19CF" w:rsidP="00DF19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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Копия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аттестата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19CF" w:rsidRPr="00BC65FA" w:rsidRDefault="00DF19CF" w:rsidP="00DF19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Апостиль на диплом бакалавра,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аттестат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приложение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65FA" w:rsidRPr="00BC65FA" w:rsidRDefault="00DF19CF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 3</w:t>
      </w:r>
      <w:r w:rsidR="00BC65FA"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5FA" w:rsidRPr="00BC65FA">
        <w:rPr>
          <w:rFonts w:ascii="Times New Roman" w:hAnsi="Times New Roman" w:cs="Times New Roman"/>
          <w:sz w:val="28"/>
          <w:szCs w:val="28"/>
          <w:lang w:val="uk-UA"/>
        </w:rPr>
        <w:t>фотографии</w:t>
      </w:r>
      <w:proofErr w:type="spellEnd"/>
      <w:r w:rsidR="00BC65FA"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3х4</w:t>
      </w:r>
    </w:p>
    <w:p w:rsidR="00BC65FA" w:rsidRP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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Подтверждение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оплаты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первого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взноса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обучение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уплаченного</w:t>
      </w:r>
      <w:proofErr w:type="spellEnd"/>
    </w:p>
    <w:p w:rsidR="00BC65FA" w:rsidRDefault="00BC65F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банковским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переводом на </w:t>
      </w:r>
      <w:proofErr w:type="spellStart"/>
      <w:r w:rsidRPr="00BC65FA">
        <w:rPr>
          <w:rFonts w:ascii="Times New Roman" w:hAnsi="Times New Roman" w:cs="Times New Roman"/>
          <w:sz w:val="28"/>
          <w:szCs w:val="28"/>
          <w:lang w:val="uk-UA"/>
        </w:rPr>
        <w:t>счет</w:t>
      </w:r>
      <w:proofErr w:type="spellEnd"/>
      <w:r w:rsidRPr="00BC6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19CF">
        <w:rPr>
          <w:rFonts w:ascii="Times New Roman" w:hAnsi="Times New Roman" w:cs="Times New Roman"/>
          <w:sz w:val="28"/>
          <w:szCs w:val="28"/>
          <w:lang w:val="uk-UA"/>
        </w:rPr>
        <w:t>Апейрон</w:t>
      </w:r>
    </w:p>
    <w:p w:rsidR="00D153A8" w:rsidRDefault="00D153A8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53A8" w:rsidRDefault="00FF26FC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РУКОВОДИТЕЛИ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53A8" w:rsidTr="003336C1">
        <w:tc>
          <w:tcPr>
            <w:tcW w:w="4672" w:type="dxa"/>
          </w:tcPr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ХНЭУ им.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С.Кузнеца</w:t>
            </w:r>
            <w:proofErr w:type="spellEnd"/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Назарова Галина Валентиновна</w:t>
            </w:r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д.э.н., профессор,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ая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кафедрой экономики и социальных наук</w:t>
            </w:r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ХНЭУ им. С. Кузнеца</w:t>
            </w:r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gnazarova@hneu.net</w:t>
            </w:r>
          </w:p>
          <w:p w:rsidR="00D153A8" w:rsidRDefault="00396002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0-677-22-60-25</w:t>
            </w:r>
          </w:p>
        </w:tc>
        <w:tc>
          <w:tcPr>
            <w:tcW w:w="4673" w:type="dxa"/>
          </w:tcPr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 </w:t>
            </w:r>
            <w:r w:rsidR="00DF19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Апейрон</w:t>
            </w: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Польша</w:t>
            </w:r>
            <w:proofErr w:type="spellEnd"/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Моника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Яворска</w:t>
            </w:r>
            <w:proofErr w:type="spellEnd"/>
          </w:p>
          <w:p w:rsidR="004C0059" w:rsidRDefault="001D05EA" w:rsidP="001D05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международного</w:t>
            </w:r>
            <w:proofErr w:type="spellEnd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сотрудничества</w:t>
            </w:r>
            <w:proofErr w:type="spellEnd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Университете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«Апейрон» (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Высшая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школа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общественной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индивидуальной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безопасности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в Кракове)</w:t>
            </w:r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SECRETARIAT@APEIRON.edu.pl</w:t>
            </w:r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604 171 286</w:t>
            </w:r>
          </w:p>
          <w:p w:rsidR="00D153A8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Моника</w:t>
            </w:r>
            <w:proofErr w:type="spellEnd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Яворская</w:t>
            </w:r>
            <w:proofErr w:type="spellEnd"/>
          </w:p>
        </w:tc>
      </w:tr>
    </w:tbl>
    <w:p w:rsidR="00D153A8" w:rsidRDefault="00D153A8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6FC" w:rsidRPr="00FF26FC" w:rsidRDefault="00FF26FC" w:rsidP="00FF26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оординатор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программы</w:t>
      </w:r>
      <w:proofErr w:type="spellEnd"/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Сотникова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Юлия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кафедры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Экономики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социальных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наук ХНЭУ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им.С.Кузнеця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Email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Sotnik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ova_Yuliia@i.ua.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.: +380636202344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Документы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предоставляются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июля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15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сентября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лично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на кафедру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экономики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социальных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 наук ХНЭУ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. С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Кузне</w:t>
      </w:r>
      <w:r w:rsidR="00C45B0C">
        <w:rPr>
          <w:rFonts w:ascii="Times New Roman" w:hAnsi="Times New Roman" w:cs="Times New Roman"/>
          <w:sz w:val="28"/>
          <w:szCs w:val="28"/>
          <w:lang w:val="uk-UA"/>
        </w:rPr>
        <w:t>ца</w:t>
      </w:r>
      <w:proofErr w:type="spellEnd"/>
      <w:r w:rsidR="00C45B0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45B0C">
        <w:rPr>
          <w:rFonts w:ascii="Times New Roman" w:hAnsi="Times New Roman" w:cs="Times New Roman"/>
          <w:sz w:val="28"/>
          <w:szCs w:val="28"/>
          <w:lang w:val="uk-UA"/>
        </w:rPr>
        <w:t>главный</w:t>
      </w:r>
      <w:proofErr w:type="spellEnd"/>
      <w:r w:rsidR="00C45B0C">
        <w:rPr>
          <w:rFonts w:ascii="Times New Roman" w:hAnsi="Times New Roman" w:cs="Times New Roman"/>
          <w:sz w:val="28"/>
          <w:szCs w:val="28"/>
          <w:lang w:val="uk-UA"/>
        </w:rPr>
        <w:t xml:space="preserve"> корпус, </w:t>
      </w:r>
      <w:proofErr w:type="spellStart"/>
      <w:r w:rsidR="00C45B0C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C45B0C">
        <w:rPr>
          <w:rFonts w:ascii="Times New Roman" w:hAnsi="Times New Roman" w:cs="Times New Roman"/>
          <w:sz w:val="28"/>
          <w:szCs w:val="28"/>
          <w:lang w:val="uk-UA"/>
        </w:rPr>
        <w:t>. 217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 xml:space="preserve">, тел. 067-72-26-025,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uk-UA"/>
        </w:rPr>
        <w:t>: kafesn@hneu.edu.ua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Регистрационная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форма на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>программу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FF26FC">
        <w:rPr>
          <w:rFonts w:ascii="Times New Roman" w:hAnsi="Times New Roman" w:cs="Times New Roman"/>
          <w:sz w:val="28"/>
          <w:szCs w:val="28"/>
          <w:lang w:val="uk-UA"/>
        </w:rPr>
        <w:t>https://docs.google.com/forms/d/1EyJMvR7kKqijsWEhNwDp8-butUb6zTxc6PVHwW1JsCA/edit?ts=5cdd5ec7#responses</w:t>
      </w:r>
    </w:p>
    <w:p w:rsidR="00FF26FC" w:rsidRPr="00FF26FC" w:rsidRDefault="00FF26FC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26FC" w:rsidRDefault="00FF26FC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8" w:rsidRDefault="0064342A" w:rsidP="00BC65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9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5BA1902" wp14:editId="7F5E52A4">
            <wp:extent cx="1061995" cy="1057275"/>
            <wp:effectExtent l="0" t="0" r="5080" b="0"/>
            <wp:docPr id="11" name="Рисунок 11" descr="D:\ХНЭУ\Работа\Польская программа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НЭУ\Работа\Польская программа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05" cy="106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3A8" w:rsidRPr="00077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E37C6F" wp14:editId="3E299F77">
            <wp:extent cx="1276350" cy="1104124"/>
            <wp:effectExtent l="0" t="0" r="0" b="1270"/>
            <wp:docPr id="3" name="Picture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1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Joint Polish-Ukrainian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Master's program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Human Resource Management</w:t>
      </w:r>
    </w:p>
    <w:p w:rsidR="00D153A8" w:rsidRPr="00D153A8" w:rsidRDefault="00D153A8" w:rsidP="00D153A8">
      <w:pPr>
        <w:pStyle w:val="2"/>
        <w:shd w:val="clear" w:color="auto" w:fill="F8F9FA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«</w:t>
      </w:r>
      <w:r w:rsidR="0064342A">
        <w:rPr>
          <w:sz w:val="28"/>
          <w:szCs w:val="28"/>
          <w:lang w:val="en-US"/>
        </w:rPr>
        <w:t>APEIRON</w:t>
      </w:r>
      <w:r w:rsidRPr="00D153A8">
        <w:rPr>
          <w:sz w:val="28"/>
          <w:szCs w:val="28"/>
          <w:lang w:val="en-US"/>
        </w:rPr>
        <w:t xml:space="preserve"> -</w:t>
      </w:r>
      <w:r>
        <w:rPr>
          <w:b w:val="0"/>
          <w:sz w:val="28"/>
          <w:szCs w:val="28"/>
          <w:lang w:val="en-US"/>
        </w:rPr>
        <w:t xml:space="preserve"> </w:t>
      </w:r>
      <w:r w:rsidRPr="00D153A8">
        <w:rPr>
          <w:color w:val="000000"/>
          <w:sz w:val="28"/>
          <w:szCs w:val="28"/>
          <w:lang w:val="en-US"/>
        </w:rPr>
        <w:t>Simon Kuznets Kharkiv National University of Economics</w:t>
      </w:r>
    </w:p>
    <w:p w:rsidR="00D153A8" w:rsidRPr="00D153A8" w:rsidRDefault="0064342A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D153A8" w:rsidRPr="00D153A8">
        <w:rPr>
          <w:rFonts w:ascii="Times New Roman" w:hAnsi="Times New Roman" w:cs="Times New Roman"/>
          <w:b/>
          <w:sz w:val="28"/>
          <w:szCs w:val="28"/>
          <w:lang w:val="en-US"/>
        </w:rPr>
        <w:t>Krakow-Kharkiv)</w:t>
      </w:r>
    </w:p>
    <w:p w:rsid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Students with a bachelor's degree in specialties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"ECONOMICS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", "SOCIAL SECURITY", "MANAGEMENT", "ACCOUNTING AND TAXATION", "MARKETING" 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may take part in the program.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COMPETENCE BY RESULTS OF TEACHING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Assess the impact and effects of the macroeconomic relationships of the enterprise on the performance of the enterprise, factors and the ability to use micro-level instruments of economic management, to develop measures to ensure business competitiveness;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Ability to perform diagnostics of the peculiarities of personnel management, to analyze labor indicators, the system of personnel development;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Ability to evaluate personnel and use its results in planning the work career of employees, forming a personnel reserve, providing personnel security;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Ability to monitor labor market in terms of occupations, qualifications of workers at the regional and state levels;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Ability to apply modern technologies of personnel management at domestic enterprises, taking into account advanced foreign experience;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Ability to generate new ideas and non-standard approaches to their implementation (creativity);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Ability to establish social interaction, co-operation, prevent and resolve conflicts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ADDITIONAL ADVANTAGES OF THE PROGRAM: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>• Possibility of internships in companies in Poland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>• Ability to study at partner universities in other European countries and the USA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>• Possibility of obtaining a certificate of foreign language proficiency level B2 (English, German, Polish)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>• Receipt of a study visa for 2 years with the possibility of employment for this term in EU countries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Form of study: 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correspondence-distance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Term of studies: 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4 semesters (2 years)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Language of instruction: 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Ukrainian, English, Russian, Polish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Tuition fee: 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1000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Euro per year (tuition fee in </w:t>
      </w:r>
      <w:r w:rsidR="0064342A" w:rsidRPr="0064342A">
        <w:rPr>
          <w:rFonts w:ascii="Times New Roman" w:hAnsi="Times New Roman" w:cs="Times New Roman"/>
          <w:sz w:val="28"/>
          <w:szCs w:val="28"/>
          <w:lang w:val="en-US"/>
        </w:rPr>
        <w:t>APEIRON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DOCUMENTS WHICH ARE REQUESTED FOR CLEARING IN </w:t>
      </w:r>
      <w:r w:rsidR="0064342A" w:rsidRPr="0064342A">
        <w:rPr>
          <w:rFonts w:ascii="Times New Roman" w:hAnsi="Times New Roman" w:cs="Times New Roman"/>
          <w:b/>
          <w:sz w:val="28"/>
          <w:szCs w:val="28"/>
          <w:lang w:val="en-US"/>
        </w:rPr>
        <w:t>APEIRON</w:t>
      </w:r>
    </w:p>
    <w:p w:rsidR="00D153A8" w:rsidRPr="0064342A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</w:rPr>
        <w:t>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A copy of the passport</w:t>
      </w:r>
      <w:r w:rsidR="0064342A" w:rsidRPr="0064342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53A8" w:rsidRPr="0064342A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</w:rPr>
        <w:t>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A copy of the bachelor's diploma and appendix to the diploma</w:t>
      </w:r>
      <w:r w:rsidR="0064342A" w:rsidRPr="0064342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342A" w:rsidRPr="0064342A" w:rsidRDefault="0064342A" w:rsidP="00643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4342A">
        <w:rPr>
          <w:rFonts w:ascii="Times New Roman" w:hAnsi="Times New Roman" w:cs="Times New Roman"/>
          <w:sz w:val="28"/>
          <w:szCs w:val="28"/>
        </w:rPr>
        <w:t></w:t>
      </w:r>
      <w:r w:rsidRPr="004C00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342A">
        <w:rPr>
          <w:rFonts w:ascii="Times New Roman" w:hAnsi="Times New Roman" w:cs="Times New Roman"/>
          <w:sz w:val="28"/>
          <w:szCs w:val="28"/>
          <w:lang w:val="en-US"/>
        </w:rPr>
        <w:t>Copy of certificate;</w:t>
      </w:r>
    </w:p>
    <w:p w:rsidR="0064342A" w:rsidRPr="0064342A" w:rsidRDefault="0064342A" w:rsidP="00643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34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 </w:t>
      </w:r>
      <w:r w:rsidRPr="0064342A">
        <w:rPr>
          <w:rFonts w:ascii="Times New Roman" w:hAnsi="Times New Roman" w:cs="Times New Roman"/>
          <w:sz w:val="28"/>
          <w:szCs w:val="28"/>
          <w:lang w:val="en-US"/>
        </w:rPr>
        <w:t>Apostille for a bachelor’s diploma, certificate and annex to it;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</w:rPr>
        <w:t>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4342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photographs 3x4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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Confirmation of payment of the first installment of tuition paid</w:t>
      </w:r>
    </w:p>
    <w:p w:rsidR="00D153A8" w:rsidRPr="00B46444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6444">
        <w:rPr>
          <w:rFonts w:ascii="Times New Roman" w:hAnsi="Times New Roman" w:cs="Times New Roman"/>
          <w:sz w:val="28"/>
          <w:szCs w:val="28"/>
          <w:lang w:val="en-US"/>
        </w:rPr>
        <w:t xml:space="preserve">bank transfer to </w:t>
      </w:r>
      <w:r w:rsidR="0064342A" w:rsidRPr="0064342A">
        <w:rPr>
          <w:rFonts w:ascii="Times New Roman" w:hAnsi="Times New Roman" w:cs="Times New Roman"/>
          <w:sz w:val="28"/>
          <w:szCs w:val="28"/>
          <w:lang w:val="en-US"/>
        </w:rPr>
        <w:t>APEIRON</w:t>
      </w:r>
      <w:r w:rsidR="0064342A" w:rsidRPr="00B464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6444">
        <w:rPr>
          <w:rFonts w:ascii="Times New Roman" w:hAnsi="Times New Roman" w:cs="Times New Roman"/>
          <w:sz w:val="28"/>
          <w:szCs w:val="28"/>
          <w:lang w:val="en-US"/>
        </w:rPr>
        <w:t>account</w:t>
      </w:r>
    </w:p>
    <w:p w:rsidR="00D153A8" w:rsidRPr="00B46444" w:rsidRDefault="00D153A8" w:rsidP="003960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B46444" w:rsidRDefault="00396002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6444">
        <w:rPr>
          <w:rFonts w:ascii="Times New Roman" w:hAnsi="Times New Roman" w:cs="Times New Roman"/>
          <w:b/>
          <w:sz w:val="28"/>
          <w:szCs w:val="28"/>
          <w:lang w:val="en-US"/>
        </w:rPr>
        <w:t>PROGRAMMFÜHRER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6002" w:rsidRPr="00C45B0C" w:rsidTr="003336C1">
        <w:tc>
          <w:tcPr>
            <w:tcW w:w="4672" w:type="dxa"/>
          </w:tcPr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In S. Kuznets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KhN</w:t>
            </w: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Nazarova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Halina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Valentinovna</w:t>
            </w:r>
            <w:proofErr w:type="spellEnd"/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Doctor of Economics, Professor, Head of the Department of Economics and Social Sciences</w:t>
            </w:r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gnazarova@hneu.net</w:t>
            </w:r>
          </w:p>
          <w:p w:rsid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0-677-22-60-25</w:t>
            </w:r>
          </w:p>
        </w:tc>
        <w:tc>
          <w:tcPr>
            <w:tcW w:w="4673" w:type="dxa"/>
          </w:tcPr>
          <w:p w:rsidR="00FF26FC" w:rsidRDefault="00FF26FC" w:rsidP="003336C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At</w:t>
            </w:r>
            <w:proofErr w:type="spellEnd"/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4342A" w:rsidRPr="006434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APEIRON</w:t>
            </w:r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Poland</w:t>
            </w:r>
            <w:proofErr w:type="spellEnd"/>
          </w:p>
          <w:p w:rsidR="00396002" w:rsidRPr="00BC65FA" w:rsidRDefault="00396002" w:rsidP="00333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464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Monica</w:t>
            </w:r>
            <w:r w:rsidRPr="00BC65F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644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Jaworska</w:t>
            </w:r>
            <w:proofErr w:type="spellEnd"/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irector of International Cooperation at the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Apeiron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University (Cracow School of Public and Individual Security)</w:t>
            </w: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SECRETARIAT@APEIRON.edu.pl</w:t>
            </w:r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604 171 286</w:t>
            </w:r>
          </w:p>
          <w:p w:rsidR="00396002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Monika </w:t>
            </w: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Yavors'ka</w:t>
            </w:r>
            <w:proofErr w:type="spellEnd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D153A8" w:rsidRPr="004C0059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F26FC" w:rsidRPr="004C0059" w:rsidRDefault="00FF26FC" w:rsidP="00FF26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0059">
        <w:rPr>
          <w:rFonts w:ascii="Times New Roman" w:hAnsi="Times New Roman" w:cs="Times New Roman"/>
          <w:b/>
          <w:sz w:val="28"/>
          <w:szCs w:val="28"/>
          <w:lang w:val="en-US"/>
        </w:rPr>
        <w:t>Program Coordinator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Sotnikova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Yulii</w:t>
      </w:r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associate professor of the Department of Economics and Social Sciences of the </w:t>
      </w:r>
      <w:r w:rsidRPr="00D153A8">
        <w:rPr>
          <w:rFonts w:ascii="Times New Roman" w:hAnsi="Times New Roman" w:cs="Times New Roman"/>
          <w:color w:val="000000"/>
          <w:sz w:val="28"/>
          <w:szCs w:val="28"/>
          <w:lang w:val="en-US"/>
        </w:rPr>
        <w:t>Simon Kuznets Kharkiv National University of Economics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>. Email: Sotnikova_Yuliia@i.ua. Phone: +380636202344</w:t>
      </w:r>
    </w:p>
    <w:p w:rsidR="00FF26FC" w:rsidRPr="00FF26FC" w:rsidRDefault="00FF26FC" w:rsidP="00FF2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26FC">
        <w:rPr>
          <w:rFonts w:ascii="Times New Roman" w:hAnsi="Times New Roman" w:cs="Times New Roman"/>
          <w:sz w:val="28"/>
          <w:szCs w:val="28"/>
          <w:lang w:val="en-US"/>
        </w:rPr>
        <w:t>Documents are provided from</w:t>
      </w:r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July 1 to September 15 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personally to the Department of Economics and Social Sciences of the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S.</w:t>
      </w:r>
      <w:r w:rsidRPr="00FF26F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Kuznets 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>Kh</w:t>
      </w:r>
      <w:r w:rsidR="00C45B0C">
        <w:rPr>
          <w:rFonts w:ascii="Times New Roman" w:hAnsi="Times New Roman" w:cs="Times New Roman"/>
          <w:sz w:val="28"/>
          <w:szCs w:val="28"/>
          <w:lang w:val="en-US"/>
        </w:rPr>
        <w:t>NUE, main building, cab. 217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, tel. 067-72-26-025,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>mail: kafesn@hneu.edu.ua</w:t>
      </w:r>
    </w:p>
    <w:p w:rsidR="00FF26FC" w:rsidRPr="00FF26FC" w:rsidRDefault="00FF26FC" w:rsidP="00FF26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6FC" w:rsidRPr="00FF26FC" w:rsidRDefault="00FF26FC" w:rsidP="00FF26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Registration form for the program: 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>https://docs.google.com/forms/d/1EyJMvR7kKqijsWEhNwDp8-butUb6zTxc6PVHwW1JsCA/edit?ts=5cdd5ec7#responses</w:t>
      </w: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Default="0064342A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9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F3E32F" wp14:editId="625F72D7">
            <wp:extent cx="1061995" cy="1057275"/>
            <wp:effectExtent l="0" t="0" r="5080" b="0"/>
            <wp:docPr id="12" name="Рисунок 12" descr="D:\ХНЭУ\Работа\Польская программа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НЭУ\Работа\Польская программа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05" cy="106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3A8" w:rsidRPr="00077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4454EE" wp14:editId="1B7AFD23">
            <wp:extent cx="1276350" cy="1104124"/>
            <wp:effectExtent l="0" t="0" r="0" b="1270"/>
            <wp:docPr id="6" name="Picture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1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Gemeinsame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Polnisch-Ukrainisch</w:t>
      </w:r>
      <w:proofErr w:type="spellEnd"/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Master-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Programm</w:t>
      </w:r>
      <w:proofErr w:type="spellEnd"/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Personalmanagement</w:t>
      </w:r>
      <w:proofErr w:type="spellEnd"/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="0064342A" w:rsidRPr="0064342A">
        <w:rPr>
          <w:sz w:val="28"/>
          <w:szCs w:val="28"/>
          <w:lang w:val="en-US"/>
        </w:rPr>
        <w:t xml:space="preserve"> </w:t>
      </w:r>
      <w:r w:rsidR="0064342A" w:rsidRPr="0064342A">
        <w:rPr>
          <w:rFonts w:ascii="Times New Roman" w:hAnsi="Times New Roman" w:cs="Times New Roman"/>
          <w:b/>
          <w:sz w:val="28"/>
          <w:szCs w:val="28"/>
          <w:lang w:val="en-US"/>
        </w:rPr>
        <w:t>APEIRON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HNEU 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ihnen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. S. Kuznets</w:t>
      </w:r>
    </w:p>
    <w:p w:rsidR="00D153A8" w:rsidRPr="00D153A8" w:rsidRDefault="0064342A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D153A8" w:rsidRPr="00D153A8">
        <w:rPr>
          <w:rFonts w:ascii="Times New Roman" w:hAnsi="Times New Roman" w:cs="Times New Roman"/>
          <w:b/>
          <w:sz w:val="28"/>
          <w:szCs w:val="28"/>
          <w:lang w:val="en-US"/>
        </w:rPr>
        <w:t>Krakow-Kharkiv)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Teilnahme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Programm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teilnehmen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Studenten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Bachelor-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Abschluss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Bereich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Wirtschaft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“, „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Soziale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Sicherheit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, „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“, „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Rechnungswesen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und 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Steuern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“, „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Marketing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“.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KOMPETENZ DURCH LEHRERGEBNISSE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beurteilen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um die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Auswirkungen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Folgen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Auswirkungen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Unternehmens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makroökonomische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Verbindungen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Kapazitätsfaktoren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beinhalten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Werkzeuge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Wirtschaftsführung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auf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Mikroebene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Maßnahmen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entwickeln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um die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Wettbewerbsfähigkeit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Unternehmen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gewährleisten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Fähigkeit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Diagnose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Besonderheiten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Personalmanagements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Arbeitsindikatoren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des Systems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Personalentwicklung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Fähigkeit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Bewertung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Personals und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Verwendung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seiner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Ergebnisse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Planung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Arbeitskarriere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Mitarbeiter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Bildung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Personalreserve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Gewährleistung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Personalsicherheit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Fähigkeit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den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Arbeitsmarkt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Bezug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Berufe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Qualifikationen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Arbeitnehmer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regionaler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staatlicher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Ebene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überwachen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Fähigkeit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Anwendung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moderner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Technologien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Personalmanagements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einheimischen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Unternehmen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Berücksichtigung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fortgeschrittener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Auslandserfahrung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Fähigkeit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Ideen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ungewöhnliche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Ansätze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deren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Umsetzung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generieren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Kreativität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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Fähigkeit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sozialen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Interaktion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Zusammenarbeit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Verhütung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Lösung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Konflikten</w:t>
      </w:r>
      <w:proofErr w:type="spellEnd"/>
    </w:p>
    <w:p w:rsidR="00D153A8" w:rsidRPr="00D153A8" w:rsidRDefault="00D153A8" w:rsidP="00D1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ZUSÄTZLICHE VORTEILE DES PROGRAMMS: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Möglichkeit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Praktika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Unternehmen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Polen</w:t>
      </w:r>
      <w:proofErr w:type="spellEnd"/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Fähigkeit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an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Partneruniversitäten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europäischen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Ländern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und den USA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studieren</w:t>
      </w:r>
      <w:proofErr w:type="spellEnd"/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Möglichkeit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Erlangung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Zertifikats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Fremdsprachenkenntnisse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B2 (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Englisch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Deutsch,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Polnisch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Erhalt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eines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Studienvisums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Möglichkeit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Anstellung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diesen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Zeitraum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in EU-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Ländern</w:t>
      </w:r>
      <w:proofErr w:type="spellEnd"/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Studienform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Fernkorrespondenz</w:t>
      </w:r>
      <w:proofErr w:type="spellEnd"/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Studienzeit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4 Semester (2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Jahre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Unterrichtssprache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Ukrainisch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Englisch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Russisch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Polnisch</w:t>
      </w:r>
      <w:proofErr w:type="spellEnd"/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Studiengebühr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1000 Euro pro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Studiengebühr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="0064342A" w:rsidRPr="0064342A">
        <w:rPr>
          <w:rFonts w:ascii="Times New Roman" w:hAnsi="Times New Roman" w:cs="Times New Roman"/>
          <w:sz w:val="28"/>
          <w:szCs w:val="28"/>
          <w:lang w:val="en-US"/>
        </w:rPr>
        <w:t>APEIRON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VERZEICHNIS DER DOKUMENTE, DIE FÜR DIE LÖSCHUNG IN DER LUXURIAN </w:t>
      </w:r>
      <w:r w:rsidR="0064342A" w:rsidRPr="0064342A">
        <w:rPr>
          <w:rFonts w:ascii="Times New Roman" w:hAnsi="Times New Roman" w:cs="Times New Roman"/>
          <w:b/>
          <w:sz w:val="28"/>
          <w:szCs w:val="28"/>
          <w:lang w:val="en-US"/>
        </w:rPr>
        <w:t>APEIRON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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Kopie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Reisepasses</w:t>
      </w:r>
      <w:proofErr w:type="spellEnd"/>
    </w:p>
    <w:p w:rsid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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Kopie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Bachelor-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Abschlusszeugnisses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Anhang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Abschlusszeugnis</w:t>
      </w:r>
      <w:proofErr w:type="spellEnd"/>
    </w:p>
    <w:p w:rsidR="0064342A" w:rsidRPr="0064342A" w:rsidRDefault="0064342A" w:rsidP="00643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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42A">
        <w:rPr>
          <w:rFonts w:ascii="Times New Roman" w:hAnsi="Times New Roman" w:cs="Times New Roman"/>
          <w:sz w:val="28"/>
          <w:szCs w:val="28"/>
          <w:lang w:val="en-US"/>
        </w:rPr>
        <w:t>Kopie</w:t>
      </w:r>
      <w:proofErr w:type="spellEnd"/>
      <w:r w:rsidRPr="0064342A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64342A">
        <w:rPr>
          <w:rFonts w:ascii="Times New Roman" w:hAnsi="Times New Roman" w:cs="Times New Roman"/>
          <w:sz w:val="28"/>
          <w:szCs w:val="28"/>
          <w:lang w:val="en-US"/>
        </w:rPr>
        <w:t>Bescheinigung</w:t>
      </w:r>
      <w:proofErr w:type="spellEnd"/>
      <w:r w:rsidRPr="0064342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4342A" w:rsidRPr="0064342A" w:rsidRDefault="0064342A" w:rsidP="00643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4342A">
        <w:rPr>
          <w:rFonts w:ascii="Times New Roman" w:hAnsi="Times New Roman" w:cs="Times New Roman"/>
          <w:sz w:val="28"/>
          <w:szCs w:val="28"/>
          <w:lang w:val="en-US"/>
        </w:rPr>
        <w:t xml:space="preserve"> </w:t>
      </w:r>
      <w:proofErr w:type="spellStart"/>
      <w:r w:rsidRPr="0064342A">
        <w:rPr>
          <w:rFonts w:ascii="Times New Roman" w:hAnsi="Times New Roman" w:cs="Times New Roman"/>
          <w:sz w:val="28"/>
          <w:szCs w:val="28"/>
          <w:lang w:val="en-US"/>
        </w:rPr>
        <w:t>Apostille</w:t>
      </w:r>
      <w:proofErr w:type="spellEnd"/>
      <w:r w:rsidRPr="00643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42A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643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42A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64342A">
        <w:rPr>
          <w:rFonts w:ascii="Times New Roman" w:hAnsi="Times New Roman" w:cs="Times New Roman"/>
          <w:sz w:val="28"/>
          <w:szCs w:val="28"/>
          <w:lang w:val="en-US"/>
        </w:rPr>
        <w:t xml:space="preserve"> Bachelor-</w:t>
      </w:r>
      <w:proofErr w:type="spellStart"/>
      <w:r w:rsidRPr="0064342A">
        <w:rPr>
          <w:rFonts w:ascii="Times New Roman" w:hAnsi="Times New Roman" w:cs="Times New Roman"/>
          <w:sz w:val="28"/>
          <w:szCs w:val="28"/>
          <w:lang w:val="en-US"/>
        </w:rPr>
        <w:t>Diplom</w:t>
      </w:r>
      <w:proofErr w:type="spellEnd"/>
      <w:r w:rsidRPr="006434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342A">
        <w:rPr>
          <w:rFonts w:ascii="Times New Roman" w:hAnsi="Times New Roman" w:cs="Times New Roman"/>
          <w:sz w:val="28"/>
          <w:szCs w:val="28"/>
          <w:lang w:val="en-US"/>
        </w:rPr>
        <w:t>Zertifikat</w:t>
      </w:r>
      <w:proofErr w:type="spellEnd"/>
      <w:r w:rsidRPr="0064342A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64342A">
        <w:rPr>
          <w:rFonts w:ascii="Times New Roman" w:hAnsi="Times New Roman" w:cs="Times New Roman"/>
          <w:sz w:val="28"/>
          <w:szCs w:val="28"/>
          <w:lang w:val="en-US"/>
        </w:rPr>
        <w:t>Anhang</w:t>
      </w:r>
      <w:proofErr w:type="spellEnd"/>
      <w:r w:rsidRPr="006434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42A">
        <w:rPr>
          <w:rFonts w:ascii="Times New Roman" w:hAnsi="Times New Roman" w:cs="Times New Roman"/>
          <w:sz w:val="28"/>
          <w:szCs w:val="28"/>
          <w:lang w:val="en-US"/>
        </w:rPr>
        <w:t>dazu</w:t>
      </w:r>
      <w:proofErr w:type="spellEnd"/>
      <w:r w:rsidRPr="0064342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</w:t>
      </w:r>
      <w:r w:rsidR="0064342A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Fotos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3x4</w:t>
      </w:r>
    </w:p>
    <w:p w:rsidR="00D153A8" w:rsidRPr="00D153A8" w:rsidRDefault="00D153A8" w:rsidP="00D153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</w:rPr>
        <w:t>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Bestätigung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Zahlung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Rate der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Studiengebühren</w:t>
      </w:r>
      <w:proofErr w:type="spellEnd"/>
    </w:p>
    <w:p w:rsidR="0064342A" w:rsidRPr="0064342A" w:rsidRDefault="00D153A8" w:rsidP="00643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6444">
        <w:rPr>
          <w:rFonts w:ascii="Times New Roman" w:hAnsi="Times New Roman" w:cs="Times New Roman"/>
          <w:sz w:val="28"/>
          <w:szCs w:val="28"/>
          <w:lang w:val="en-US"/>
        </w:rPr>
        <w:t>Überweisung</w:t>
      </w:r>
      <w:proofErr w:type="spellEnd"/>
      <w:r w:rsidRPr="00B46444">
        <w:rPr>
          <w:rFonts w:ascii="Times New Roman" w:hAnsi="Times New Roman" w:cs="Times New Roman"/>
          <w:sz w:val="28"/>
          <w:szCs w:val="28"/>
          <w:lang w:val="en-US"/>
        </w:rPr>
        <w:t xml:space="preserve"> auf das </w:t>
      </w:r>
      <w:r w:rsidR="0064342A" w:rsidRPr="0064342A">
        <w:rPr>
          <w:rFonts w:ascii="Times New Roman" w:hAnsi="Times New Roman" w:cs="Times New Roman"/>
          <w:sz w:val="28"/>
          <w:szCs w:val="28"/>
          <w:lang w:val="en-US"/>
        </w:rPr>
        <w:t>APEIRON</w:t>
      </w:r>
    </w:p>
    <w:p w:rsidR="00D153A8" w:rsidRPr="00B46444" w:rsidRDefault="00D153A8" w:rsidP="006434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B46444" w:rsidRDefault="00396002" w:rsidP="003960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46444">
        <w:rPr>
          <w:rFonts w:ascii="Times New Roman" w:hAnsi="Times New Roman" w:cs="Times New Roman"/>
          <w:b/>
          <w:sz w:val="28"/>
          <w:szCs w:val="28"/>
          <w:lang w:val="en-US"/>
        </w:rPr>
        <w:t>CHEFS DE PROGRAMME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6002" w:rsidRPr="00C45B0C" w:rsidTr="003336C1">
        <w:tc>
          <w:tcPr>
            <w:tcW w:w="4672" w:type="dxa"/>
          </w:tcPr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In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KhNEU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ihnen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 S. Kuznets</w:t>
            </w:r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Nazarova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Galina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Valentinovna</w:t>
            </w:r>
            <w:proofErr w:type="spellEnd"/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Doktor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der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Wirtschaftswissenschaften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Professor,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Leiter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des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Fachbereichs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Wirtschafts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und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Sozialwissenschaften</w:t>
            </w:r>
            <w:proofErr w:type="spellEnd"/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KhNEU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ihnen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 S. Kuznets</w:t>
            </w:r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gnazarova@hneu.net</w:t>
            </w:r>
          </w:p>
          <w:p w:rsid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0-677-22-60-25</w:t>
            </w:r>
          </w:p>
        </w:tc>
        <w:tc>
          <w:tcPr>
            <w:tcW w:w="4673" w:type="dxa"/>
          </w:tcPr>
          <w:p w:rsidR="00FF26FC" w:rsidRPr="00FF26FC" w:rsidRDefault="00FF26FC" w:rsidP="00FF2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An</w:t>
            </w:r>
            <w:proofErr w:type="spellEnd"/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APEIRON</w:t>
            </w:r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in</w:t>
            </w:r>
            <w:proofErr w:type="spellEnd"/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Polen</w:t>
            </w:r>
            <w:proofErr w:type="spellEnd"/>
          </w:p>
          <w:p w:rsidR="00FF26FC" w:rsidRPr="00FF26FC" w:rsidRDefault="00FF26FC" w:rsidP="00FF26F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Monika</w:t>
            </w:r>
            <w:proofErr w:type="spellEnd"/>
            <w:r w:rsidRPr="00FF26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Jaworska</w:t>
            </w:r>
            <w:proofErr w:type="spellEnd"/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Direktor</w:t>
            </w:r>
            <w:proofErr w:type="spellEnd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für</w:t>
            </w:r>
            <w:proofErr w:type="spellEnd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internationale</w:t>
            </w:r>
            <w:proofErr w:type="spellEnd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Zusammenarbeit</w:t>
            </w:r>
            <w:proofErr w:type="spellEnd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</w:t>
            </w:r>
            <w:proofErr w:type="spellEnd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der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Apeiron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University (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Krakauer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Schule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für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öffentliche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und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individuelle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Sicherheit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SECRETARIAT@APEIRON.edu.pl</w:t>
            </w:r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604 171 286</w:t>
            </w:r>
          </w:p>
          <w:p w:rsidR="00396002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Monika </w:t>
            </w:r>
            <w:proofErr w:type="spellStart"/>
            <w:r w:rsidRPr="001D05E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Yavors'ka</w:t>
            </w:r>
            <w:proofErr w:type="spellEnd"/>
          </w:p>
        </w:tc>
      </w:tr>
    </w:tbl>
    <w:p w:rsidR="00D153A8" w:rsidRPr="00B46444" w:rsidRDefault="00D153A8" w:rsidP="00D153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26FC" w:rsidRPr="004C0059" w:rsidRDefault="00FF26FC" w:rsidP="00FF26F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C0059">
        <w:rPr>
          <w:rFonts w:ascii="Times New Roman" w:hAnsi="Times New Roman" w:cs="Times New Roman"/>
          <w:b/>
          <w:sz w:val="28"/>
          <w:szCs w:val="28"/>
          <w:lang w:val="en-US"/>
        </w:rPr>
        <w:t>Programmkoordinator</w:t>
      </w:r>
      <w:proofErr w:type="spellEnd"/>
    </w:p>
    <w:p w:rsidR="00FF26FC" w:rsidRPr="00FF26FC" w:rsidRDefault="00FF26FC" w:rsidP="00FF26F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Sotnikova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Yuliya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Assoziierte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Professorin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Institut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Wirtschafts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Sozialwissenschaften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Khneuschuk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State University,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benannt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S.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Kusnets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. Email: Sotnikova_Yuliia@i.ua.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>: +380636202344</w:t>
      </w:r>
    </w:p>
    <w:p w:rsidR="00FF26FC" w:rsidRPr="00FF26FC" w:rsidRDefault="00FF26FC" w:rsidP="00FF26F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Unterlagen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Juli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bis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15. September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persönlich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an das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Departement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Wirtschafts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Sozialwissenschaften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KhNEU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übergeben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. Von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Kusne</w:t>
      </w:r>
      <w:r w:rsidR="00C45B0C">
        <w:rPr>
          <w:rFonts w:ascii="Times New Roman" w:hAnsi="Times New Roman" w:cs="Times New Roman"/>
          <w:sz w:val="28"/>
          <w:szCs w:val="28"/>
          <w:lang w:val="en-US"/>
        </w:rPr>
        <w:t>zow</w:t>
      </w:r>
      <w:proofErr w:type="spellEnd"/>
      <w:r w:rsidR="00C45B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45B0C">
        <w:rPr>
          <w:rFonts w:ascii="Times New Roman" w:hAnsi="Times New Roman" w:cs="Times New Roman"/>
          <w:sz w:val="28"/>
          <w:szCs w:val="28"/>
          <w:lang w:val="en-US"/>
        </w:rPr>
        <w:t>Hauptgebäude</w:t>
      </w:r>
      <w:proofErr w:type="spellEnd"/>
      <w:r w:rsidR="00C45B0C">
        <w:rPr>
          <w:rFonts w:ascii="Times New Roman" w:hAnsi="Times New Roman" w:cs="Times New Roman"/>
          <w:sz w:val="28"/>
          <w:szCs w:val="28"/>
          <w:lang w:val="en-US"/>
        </w:rPr>
        <w:t>, Taxi. 217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>, tel. 067-72-26-025, E-Mail: kafesn@hneu.edu.ua</w:t>
      </w:r>
    </w:p>
    <w:p w:rsidR="00FF26FC" w:rsidRPr="00FF26FC" w:rsidRDefault="00FF26FC" w:rsidP="00FF26F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FF26FC" w:rsidRDefault="00FF26FC" w:rsidP="00FF26F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Registrierungsformular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für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das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Programm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https://docs.google.com/forms/d/1EyJMvR7kKqijsWEhNwDp8-butUb6zTxc6PVHwW1JsCA/edit?ts=5cdd5ec7#responses</w:t>
      </w:r>
    </w:p>
    <w:p w:rsidR="00D153A8" w:rsidRPr="00FF26FC" w:rsidRDefault="00D153A8" w:rsidP="00D153A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Default="00692C39" w:rsidP="00D153A8">
      <w:pPr>
        <w:tabs>
          <w:tab w:val="left" w:pos="51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69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94FA8F" wp14:editId="0B5D1E70">
            <wp:extent cx="1061995" cy="1057275"/>
            <wp:effectExtent l="0" t="0" r="5080" b="0"/>
            <wp:docPr id="13" name="Рисунок 13" descr="D:\ХНЭУ\Работа\Польская программа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ХНЭУ\Работа\Польская программа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05" cy="106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3A8" w:rsidRPr="000773C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366F75" wp14:editId="125E932E">
            <wp:extent cx="1276350" cy="1104124"/>
            <wp:effectExtent l="0" t="0" r="0" b="1270"/>
            <wp:docPr id="8" name="Picture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041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53A8" w:rsidRPr="00D153A8" w:rsidRDefault="00D153A8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Joint 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polonais-ukrainien</w:t>
      </w:r>
      <w:proofErr w:type="spellEnd"/>
    </w:p>
    <w:p w:rsidR="00D153A8" w:rsidRPr="00D153A8" w:rsidRDefault="00D153A8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Programme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maîtrise</w:t>
      </w:r>
      <w:proofErr w:type="spellEnd"/>
    </w:p>
    <w:p w:rsidR="00D153A8" w:rsidRPr="00D153A8" w:rsidRDefault="00D153A8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Gestion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ressources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humaines</w:t>
      </w:r>
      <w:proofErr w:type="spellEnd"/>
    </w:p>
    <w:p w:rsidR="00D153A8" w:rsidRPr="00D153A8" w:rsidRDefault="00D153A8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« </w:t>
      </w:r>
      <w:r w:rsidR="00692C39" w:rsidRPr="0064342A">
        <w:rPr>
          <w:rFonts w:ascii="Times New Roman" w:hAnsi="Times New Roman" w:cs="Times New Roman"/>
          <w:b/>
          <w:sz w:val="28"/>
          <w:szCs w:val="28"/>
          <w:lang w:val="en-US"/>
        </w:rPr>
        <w:t>APEIRON</w:t>
      </w:r>
      <w:r w:rsidR="00692C39"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HNEU </w:t>
      </w:r>
      <w:proofErr w:type="spellStart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eux</w:t>
      </w:r>
      <w:proofErr w:type="spellEnd"/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. S. Kuznets</w:t>
      </w:r>
    </w:p>
    <w:p w:rsidR="00D153A8" w:rsidRPr="00D153A8" w:rsidRDefault="00692C39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spellStart"/>
      <w:r w:rsidR="00D153A8" w:rsidRPr="00D153A8">
        <w:rPr>
          <w:rFonts w:ascii="Times New Roman" w:hAnsi="Times New Roman" w:cs="Times New Roman"/>
          <w:b/>
          <w:sz w:val="28"/>
          <w:szCs w:val="28"/>
          <w:lang w:val="en-US"/>
        </w:rPr>
        <w:t>Cracovie</w:t>
      </w:r>
      <w:proofErr w:type="spellEnd"/>
      <w:r w:rsidR="00D153A8" w:rsidRPr="00D153A8">
        <w:rPr>
          <w:rFonts w:ascii="Times New Roman" w:hAnsi="Times New Roman" w:cs="Times New Roman"/>
          <w:b/>
          <w:sz w:val="28"/>
          <w:szCs w:val="28"/>
          <w:lang w:val="en-US"/>
        </w:rPr>
        <w:t>-Kharkiv)</w:t>
      </w:r>
    </w:p>
    <w:p w:rsidR="00D153A8" w:rsidRPr="00D153A8" w:rsidRDefault="00D153A8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étudiants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titulaires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d'un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baccalauréat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spécialisation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ENTREPRISE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", "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SÉCURITÉ SOCIALE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", "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GESTION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", "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COMPTABILITÉ ET IMPOSITION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", "</w:t>
      </w: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MARKETING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peuvent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participer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53A8" w:rsidRPr="00D153A8" w:rsidRDefault="00D153A8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D153A8" w:rsidRDefault="00D153A8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b/>
          <w:sz w:val="28"/>
          <w:szCs w:val="28"/>
          <w:lang w:val="en-US"/>
        </w:rPr>
        <w:t>COMPETENCE PAR RESULTATS DE L'ENSEIGNEMENT</w:t>
      </w:r>
    </w:p>
    <w:p w:rsidR="00D153A8" w:rsidRPr="00D153A8" w:rsidRDefault="00D153A8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D153A8" w:rsidRDefault="00D153A8" w:rsidP="00FF26FC">
      <w:pPr>
        <w:pStyle w:val="a3"/>
        <w:numPr>
          <w:ilvl w:val="0"/>
          <w:numId w:val="4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Évaluer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l'impact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et les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effets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relations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macroéconomiques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l'entreprise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performance,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facteurs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sa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capacité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utiliser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instruments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gestion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économique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niveau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micro-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économique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afin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mettre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au point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mesures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garantissant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compétitivité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153A8" w:rsidRPr="00D153A8" w:rsidRDefault="00D153A8" w:rsidP="00396002">
      <w:pPr>
        <w:pStyle w:val="a3"/>
        <w:numPr>
          <w:ilvl w:val="0"/>
          <w:numId w:val="4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Aptitude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diagnostiquer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particularités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gestion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du personnel,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analyser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indicateurs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main-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d'œuvre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système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développement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du personnel;</w:t>
      </w:r>
    </w:p>
    <w:p w:rsidR="00D153A8" w:rsidRPr="00D153A8" w:rsidRDefault="00D153A8" w:rsidP="00396002">
      <w:pPr>
        <w:pStyle w:val="a3"/>
        <w:numPr>
          <w:ilvl w:val="0"/>
          <w:numId w:val="4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Aptitude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évaluer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le personnel et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utiliser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résultats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planifier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carrière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employés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constituer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réserve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personnel et assurer la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sécurité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du personnel;</w:t>
      </w:r>
    </w:p>
    <w:p w:rsidR="00D153A8" w:rsidRPr="00D153A8" w:rsidRDefault="00D153A8" w:rsidP="00396002">
      <w:pPr>
        <w:pStyle w:val="a3"/>
        <w:numPr>
          <w:ilvl w:val="0"/>
          <w:numId w:val="4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Capacité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surveiller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marché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du travail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termes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professions et de qualifications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travailleurs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niveaux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régional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et national;</w:t>
      </w:r>
    </w:p>
    <w:p w:rsidR="00D153A8" w:rsidRPr="00D153A8" w:rsidRDefault="00D153A8" w:rsidP="00396002">
      <w:pPr>
        <w:pStyle w:val="a3"/>
        <w:numPr>
          <w:ilvl w:val="0"/>
          <w:numId w:val="4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Aptitude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appliquer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les technologies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modernes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gestion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du personnel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nationales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tenant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compte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l’expérience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acquise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l’étranger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153A8" w:rsidRPr="00D153A8" w:rsidRDefault="00D153A8" w:rsidP="00396002">
      <w:pPr>
        <w:pStyle w:val="a3"/>
        <w:numPr>
          <w:ilvl w:val="0"/>
          <w:numId w:val="4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Capacité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générer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nouvelles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idées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approches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non standard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leur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mise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œuvre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créativité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D153A8" w:rsidRPr="00D153A8" w:rsidRDefault="00D153A8" w:rsidP="00396002">
      <w:pPr>
        <w:pStyle w:val="a3"/>
        <w:numPr>
          <w:ilvl w:val="0"/>
          <w:numId w:val="4"/>
        </w:num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Capacité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établir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interaction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sociale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coopération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prévenir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et à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résoudre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conflits</w:t>
      </w:r>
      <w:proofErr w:type="spellEnd"/>
    </w:p>
    <w:p w:rsidR="00396002" w:rsidRDefault="00396002" w:rsidP="00FF26FC">
      <w:pPr>
        <w:tabs>
          <w:tab w:val="left" w:pos="514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396002" w:rsidRDefault="00D153A8" w:rsidP="00D153A8">
      <w:pPr>
        <w:tabs>
          <w:tab w:val="left" w:pos="514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AVANTAGES ADDITIONNELS DU PROGRAMME:</w:t>
      </w:r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Possibilité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stages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entreprises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Pologne</w:t>
      </w:r>
      <w:proofErr w:type="spellEnd"/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Possibilité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d'étudier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universités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partenaires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d'autres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pays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européens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et aux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États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-Unis</w:t>
      </w:r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Possibilité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d’obtenir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maîtrise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langues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étrangères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niveau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B2 (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anglais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allemand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polonais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Obtention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d’un visa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d’études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2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avec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possibilité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d’emploi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terme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les pays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l’UE</w:t>
      </w:r>
      <w:proofErr w:type="spellEnd"/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Forme</w:t>
      </w:r>
      <w:proofErr w:type="spellEnd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d'étude</w:t>
      </w:r>
      <w:proofErr w:type="spellEnd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correspondance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-distance</w:t>
      </w:r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Durée</w:t>
      </w:r>
      <w:proofErr w:type="spellEnd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 </w:t>
      </w:r>
      <w:proofErr w:type="spellStart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études</w:t>
      </w:r>
      <w:proofErr w:type="spellEnd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semestres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(2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Langue </w:t>
      </w:r>
      <w:proofErr w:type="spellStart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d'enseignement</w:t>
      </w:r>
      <w:proofErr w:type="spellEnd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Ukrainien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Anglais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Polonais</w:t>
      </w:r>
      <w:proofErr w:type="spellEnd"/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Frais</w:t>
      </w:r>
      <w:proofErr w:type="spellEnd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scolarité</w:t>
      </w:r>
      <w:proofErr w:type="spellEnd"/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1000 euros par an (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frais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scolarité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au</w:t>
      </w:r>
      <w:r w:rsidR="00692C39" w:rsidRPr="00692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2C39" w:rsidRPr="0064342A">
        <w:rPr>
          <w:rFonts w:ascii="Times New Roman" w:hAnsi="Times New Roman" w:cs="Times New Roman"/>
          <w:b/>
          <w:sz w:val="28"/>
          <w:szCs w:val="28"/>
          <w:lang w:val="en-US"/>
        </w:rPr>
        <w:t>APEIRON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153A8" w:rsidRPr="00396002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96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LISTE DES DOCUMENTS DEMANDES DE COMPENSATION DANS </w:t>
      </w:r>
      <w:r w:rsidR="00692C39" w:rsidRPr="0064342A">
        <w:rPr>
          <w:rFonts w:ascii="Times New Roman" w:hAnsi="Times New Roman" w:cs="Times New Roman"/>
          <w:b/>
          <w:sz w:val="28"/>
          <w:szCs w:val="28"/>
          <w:lang w:val="en-US"/>
        </w:rPr>
        <w:t>APEIRON</w:t>
      </w:r>
    </w:p>
    <w:p w:rsidR="00D153A8" w:rsidRPr="00396002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passeport</w:t>
      </w:r>
      <w:proofErr w:type="spellEnd"/>
    </w:p>
    <w:p w:rsid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baccalauréat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annexe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diplôme</w:t>
      </w:r>
      <w:proofErr w:type="spellEnd"/>
    </w:p>
    <w:p w:rsidR="001D05EA" w:rsidRPr="001D05EA" w:rsidRDefault="001D05EA" w:rsidP="001D05E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05EA">
        <w:rPr>
          <w:rFonts w:ascii="Times New Roman" w:hAnsi="Times New Roman" w:cs="Times New Roman"/>
          <w:sz w:val="28"/>
          <w:szCs w:val="28"/>
          <w:lang w:val="en-US"/>
        </w:rPr>
        <w:t>Copie</w:t>
      </w:r>
      <w:proofErr w:type="spellEnd"/>
      <w:r w:rsidRPr="001D05EA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1D05EA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1D05E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D05EA" w:rsidRPr="00D153A8" w:rsidRDefault="001D05EA" w:rsidP="001D05EA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05EA">
        <w:rPr>
          <w:rFonts w:ascii="Times New Roman" w:hAnsi="Times New Roman" w:cs="Times New Roman"/>
          <w:sz w:val="28"/>
          <w:szCs w:val="28"/>
          <w:lang w:val="en-US"/>
        </w:rPr>
        <w:t>Apostille</w:t>
      </w:r>
      <w:proofErr w:type="spellEnd"/>
      <w:r w:rsidRPr="001D05EA">
        <w:rPr>
          <w:rFonts w:ascii="Times New Roman" w:hAnsi="Times New Roman" w:cs="Times New Roman"/>
          <w:sz w:val="28"/>
          <w:szCs w:val="28"/>
          <w:lang w:val="en-US"/>
        </w:rPr>
        <w:t xml:space="preserve"> pour un </w:t>
      </w:r>
      <w:proofErr w:type="spellStart"/>
      <w:r w:rsidRPr="001D05EA">
        <w:rPr>
          <w:rFonts w:ascii="Times New Roman" w:hAnsi="Times New Roman" w:cs="Times New Roman"/>
          <w:sz w:val="28"/>
          <w:szCs w:val="28"/>
          <w:lang w:val="en-US"/>
        </w:rPr>
        <w:t>diplôme</w:t>
      </w:r>
      <w:proofErr w:type="spellEnd"/>
      <w:r w:rsidRPr="001D05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du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baccalauréat</w:t>
      </w:r>
      <w:proofErr w:type="spellEnd"/>
      <w:r w:rsidRPr="001D05E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05EA">
        <w:rPr>
          <w:rFonts w:ascii="Times New Roman" w:hAnsi="Times New Roman" w:cs="Times New Roman"/>
          <w:sz w:val="28"/>
          <w:szCs w:val="28"/>
          <w:lang w:val="en-US"/>
        </w:rPr>
        <w:t>certificat</w:t>
      </w:r>
      <w:proofErr w:type="spellEnd"/>
      <w:r w:rsidRPr="001D05EA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1D05EA">
        <w:rPr>
          <w:rFonts w:ascii="Times New Roman" w:hAnsi="Times New Roman" w:cs="Times New Roman"/>
          <w:sz w:val="28"/>
          <w:szCs w:val="28"/>
          <w:lang w:val="en-US"/>
        </w:rPr>
        <w:t>annexe</w:t>
      </w:r>
      <w:proofErr w:type="spellEnd"/>
      <w:r w:rsidRPr="001D05EA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r w:rsidRPr="001D05EA">
        <w:rPr>
          <w:rFonts w:ascii="Times New Roman" w:hAnsi="Times New Roman" w:cs="Times New Roman"/>
          <w:sz w:val="28"/>
          <w:szCs w:val="28"/>
          <w:lang w:val="en-US"/>
        </w:rPr>
        <w:t>celui</w:t>
      </w:r>
      <w:proofErr w:type="spellEnd"/>
      <w:r w:rsidRPr="001D05EA">
        <w:rPr>
          <w:rFonts w:ascii="Times New Roman" w:hAnsi="Times New Roman" w:cs="Times New Roman"/>
          <w:sz w:val="28"/>
          <w:szCs w:val="28"/>
          <w:lang w:val="en-US"/>
        </w:rPr>
        <w:t>-ci;</w:t>
      </w:r>
    </w:p>
    <w:p w:rsidR="00D153A8" w:rsidRPr="00D153A8" w:rsidRDefault="001D05EA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153A8"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53A8" w:rsidRPr="00D153A8">
        <w:rPr>
          <w:rFonts w:ascii="Times New Roman" w:hAnsi="Times New Roman" w:cs="Times New Roman"/>
          <w:sz w:val="28"/>
          <w:szCs w:val="28"/>
          <w:lang w:val="en-US"/>
        </w:rPr>
        <w:t>photographies</w:t>
      </w:r>
      <w:proofErr w:type="spellEnd"/>
      <w:r w:rsidR="00D153A8"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3x4</w:t>
      </w:r>
    </w:p>
    <w:p w:rsidR="00D153A8" w:rsidRP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Confirmation du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paiement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du premier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versement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frais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scolarité</w:t>
      </w:r>
      <w:proofErr w:type="spellEnd"/>
      <w:r w:rsidRPr="00D15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payés</w:t>
      </w:r>
      <w:proofErr w:type="spellEnd"/>
    </w:p>
    <w:p w:rsidR="00D153A8" w:rsidRDefault="00D153A8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153A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96002">
        <w:rPr>
          <w:rFonts w:ascii="Times New Roman" w:hAnsi="Times New Roman" w:cs="Times New Roman"/>
          <w:sz w:val="28"/>
          <w:szCs w:val="28"/>
          <w:lang w:val="en-US"/>
        </w:rPr>
        <w:t>rement</w:t>
      </w:r>
      <w:proofErr w:type="spellEnd"/>
      <w:r w:rsidR="00396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002">
        <w:rPr>
          <w:rFonts w:ascii="Times New Roman" w:hAnsi="Times New Roman" w:cs="Times New Roman"/>
          <w:sz w:val="28"/>
          <w:szCs w:val="28"/>
          <w:lang w:val="en-US"/>
        </w:rPr>
        <w:t>bancaire</w:t>
      </w:r>
      <w:proofErr w:type="spellEnd"/>
      <w:r w:rsidR="00396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002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="00396002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396002">
        <w:rPr>
          <w:rFonts w:ascii="Times New Roman" w:hAnsi="Times New Roman" w:cs="Times New Roman"/>
          <w:sz w:val="28"/>
          <w:szCs w:val="28"/>
          <w:lang w:val="en-US"/>
        </w:rPr>
        <w:t>compte</w:t>
      </w:r>
      <w:proofErr w:type="spellEnd"/>
      <w:r w:rsidR="003960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2C39" w:rsidRPr="0064342A">
        <w:rPr>
          <w:rFonts w:ascii="Times New Roman" w:hAnsi="Times New Roman" w:cs="Times New Roman"/>
          <w:b/>
          <w:sz w:val="28"/>
          <w:szCs w:val="28"/>
          <w:lang w:val="en-US"/>
        </w:rPr>
        <w:t>APEIRON</w:t>
      </w:r>
    </w:p>
    <w:p w:rsidR="00396002" w:rsidRDefault="00396002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6002" w:rsidRPr="00C45B0C" w:rsidTr="003336C1">
        <w:tc>
          <w:tcPr>
            <w:tcW w:w="4672" w:type="dxa"/>
          </w:tcPr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En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KhNEU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eux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 S. Kuznets</w:t>
            </w:r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Nazarova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 Galina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Valentinovna</w:t>
            </w:r>
            <w:proofErr w:type="spellEnd"/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Docteur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en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économie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professeur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chef du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département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des sciences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économiques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sociales</w:t>
            </w:r>
            <w:proofErr w:type="spellEnd"/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KhNEU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eux</w:t>
            </w:r>
            <w:proofErr w:type="spellEnd"/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 S. Kuznets</w:t>
            </w:r>
          </w:p>
          <w:p w:rsidR="00396002" w:rsidRP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gnazarova@hneu.net</w:t>
            </w:r>
          </w:p>
          <w:p w:rsidR="00396002" w:rsidRDefault="00396002" w:rsidP="003960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6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0-677-22-60-25</w:t>
            </w:r>
          </w:p>
        </w:tc>
        <w:tc>
          <w:tcPr>
            <w:tcW w:w="4673" w:type="dxa"/>
          </w:tcPr>
          <w:p w:rsidR="00FF26FC" w:rsidRPr="00FF26FC" w:rsidRDefault="00FF26FC" w:rsidP="00FF26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À </w:t>
            </w:r>
            <w:r w:rsidR="00692C39" w:rsidRPr="006434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APEIRON</w:t>
            </w:r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Pologne</w:t>
            </w:r>
            <w:proofErr w:type="spellEnd"/>
          </w:p>
          <w:p w:rsidR="00FF26FC" w:rsidRPr="00FF26FC" w:rsidRDefault="00FF26FC" w:rsidP="00FF26F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Monika</w:t>
            </w:r>
            <w:proofErr w:type="spellEnd"/>
            <w:r w:rsidRPr="00FF26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F26F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Jaworska</w:t>
            </w:r>
            <w:proofErr w:type="spellEnd"/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Directeur</w:t>
            </w:r>
            <w:proofErr w:type="spellEnd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de</w:t>
            </w:r>
            <w:proofErr w:type="spellEnd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la</w:t>
            </w:r>
            <w:proofErr w:type="spellEnd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coopération</w:t>
            </w:r>
            <w:proofErr w:type="spellEnd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internationale</w:t>
            </w:r>
            <w:proofErr w:type="spellEnd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Université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d'Apeiron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École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de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Cracovie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de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la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sécurité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publique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et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individuelle</w:t>
            </w:r>
            <w:proofErr w:type="spellEnd"/>
            <w:r w:rsidR="004C0059" w:rsidRPr="004C00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</w:t>
            </w:r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SECRETARIAT@APEIRON.edu.pl</w:t>
            </w:r>
          </w:p>
          <w:p w:rsidR="001D05EA" w:rsidRPr="001D05EA" w:rsidRDefault="001D05EA" w:rsidP="001D05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604 171 286</w:t>
            </w:r>
          </w:p>
          <w:p w:rsidR="00396002" w:rsidRDefault="001D05EA" w:rsidP="001D05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Monika</w:t>
            </w:r>
            <w:proofErr w:type="spellEnd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D05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Yavors'ka</w:t>
            </w:r>
            <w:proofErr w:type="spellEnd"/>
          </w:p>
        </w:tc>
      </w:tr>
    </w:tbl>
    <w:p w:rsidR="00396002" w:rsidRDefault="00396002" w:rsidP="00396002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F26FC" w:rsidRPr="00FF26FC" w:rsidRDefault="00FF26FC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Coordinateur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programme</w:t>
      </w:r>
      <w:proofErr w:type="spellEnd"/>
    </w:p>
    <w:p w:rsidR="00FF26FC" w:rsidRPr="00FF26FC" w:rsidRDefault="00FF26FC" w:rsidP="00FF26FC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Sotnikova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Yuliya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professeur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associé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département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d'économie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F26FC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de sciences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sociales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l'Université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d'État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Khneuschuk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nommée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l'honneur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S.Kuznets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Courriel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: Sotnikova_Yuliia@i.ua.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Téléphone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>: +380636202344</w:t>
      </w:r>
    </w:p>
    <w:p w:rsidR="00FF26FC" w:rsidRPr="00FF26FC" w:rsidRDefault="00FF26FC" w:rsidP="00FF26FC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Les documents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fournis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juillet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au 15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septembre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personnellement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Département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des sciences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économiques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et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sociales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KhNEU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. De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Kouznetsov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45B0C">
        <w:rPr>
          <w:rFonts w:ascii="Times New Roman" w:hAnsi="Times New Roman" w:cs="Times New Roman"/>
          <w:sz w:val="28"/>
          <w:szCs w:val="28"/>
          <w:lang w:val="en-US"/>
        </w:rPr>
        <w:t>âtiment</w:t>
      </w:r>
      <w:proofErr w:type="spellEnd"/>
      <w:r w:rsidR="00C45B0C">
        <w:rPr>
          <w:rFonts w:ascii="Times New Roman" w:hAnsi="Times New Roman" w:cs="Times New Roman"/>
          <w:sz w:val="28"/>
          <w:szCs w:val="28"/>
          <w:lang w:val="en-US"/>
        </w:rPr>
        <w:t xml:space="preserve"> principal, taxi. 217</w:t>
      </w:r>
      <w:bookmarkStart w:id="0" w:name="_GoBack"/>
      <w:bookmarkEnd w:id="0"/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F26FC">
        <w:rPr>
          <w:rFonts w:ascii="Times New Roman" w:hAnsi="Times New Roman" w:cs="Times New Roman"/>
          <w:sz w:val="28"/>
          <w:szCs w:val="28"/>
          <w:lang w:val="en-US"/>
        </w:rPr>
        <w:t>tél</w:t>
      </w:r>
      <w:proofErr w:type="spellEnd"/>
      <w:r w:rsidRPr="00FF26FC">
        <w:rPr>
          <w:rFonts w:ascii="Times New Roman" w:hAnsi="Times New Roman" w:cs="Times New Roman"/>
          <w:sz w:val="28"/>
          <w:szCs w:val="28"/>
          <w:lang w:val="en-US"/>
        </w:rPr>
        <w:t>. 067-72-26-025, mail: kafesn@hneu.edu.ua</w:t>
      </w:r>
    </w:p>
    <w:p w:rsidR="00FF26FC" w:rsidRPr="00FF26FC" w:rsidRDefault="00FF26FC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F26FC" w:rsidRPr="00D153A8" w:rsidRDefault="00FF26FC" w:rsidP="00FF26FC">
      <w:pPr>
        <w:tabs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Formulaire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d'inscription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au </w:t>
      </w:r>
      <w:proofErr w:type="spellStart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programme</w:t>
      </w:r>
      <w:proofErr w:type="spellEnd"/>
      <w:r w:rsidRPr="00FF26F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F26FC">
        <w:rPr>
          <w:rFonts w:ascii="Times New Roman" w:hAnsi="Times New Roman" w:cs="Times New Roman"/>
          <w:sz w:val="28"/>
          <w:szCs w:val="28"/>
          <w:lang w:val="en-US"/>
        </w:rPr>
        <w:t xml:space="preserve"> https://docs.google.com/forms/d/1EyJMvR7kKqijsWEhNwDp8-butUb6zTxc6PVHwW1JsCA/edit?ts=5cdd5ec7#responses</w:t>
      </w:r>
    </w:p>
    <w:sectPr w:rsidR="00FF26FC" w:rsidRPr="00D1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806F3"/>
    <w:multiLevelType w:val="hybridMultilevel"/>
    <w:tmpl w:val="79B6C9A2"/>
    <w:lvl w:ilvl="0" w:tplc="D2382E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42F2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4C7CC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0E6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E51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46C6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E97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2184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29BD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7E1650"/>
    <w:multiLevelType w:val="hybridMultilevel"/>
    <w:tmpl w:val="4DD69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F82727"/>
    <w:multiLevelType w:val="hybridMultilevel"/>
    <w:tmpl w:val="986C0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E32A8"/>
    <w:multiLevelType w:val="hybridMultilevel"/>
    <w:tmpl w:val="055E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A7"/>
    <w:rsid w:val="000773CB"/>
    <w:rsid w:val="001D05EA"/>
    <w:rsid w:val="002D4894"/>
    <w:rsid w:val="00304CB3"/>
    <w:rsid w:val="00396002"/>
    <w:rsid w:val="004C0059"/>
    <w:rsid w:val="0064342A"/>
    <w:rsid w:val="00692C39"/>
    <w:rsid w:val="006A697A"/>
    <w:rsid w:val="00A22999"/>
    <w:rsid w:val="00B46444"/>
    <w:rsid w:val="00BC65FA"/>
    <w:rsid w:val="00C45B0C"/>
    <w:rsid w:val="00D153A8"/>
    <w:rsid w:val="00D74DA7"/>
    <w:rsid w:val="00DF19CF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5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89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C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15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5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89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C6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15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5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8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6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6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8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0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7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4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azarova@hneu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Кафедра управления персоналом</cp:lastModifiedBy>
  <cp:revision>9</cp:revision>
  <dcterms:created xsi:type="dcterms:W3CDTF">2019-06-20T06:36:00Z</dcterms:created>
  <dcterms:modified xsi:type="dcterms:W3CDTF">2020-02-11T10:08:00Z</dcterms:modified>
</cp:coreProperties>
</file>