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A2C23" w14:textId="77777777" w:rsidR="00F004B4" w:rsidRPr="00E633E0" w:rsidRDefault="00F004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uk-UA"/>
        </w:rPr>
      </w:pPr>
    </w:p>
    <w:tbl>
      <w:tblPr>
        <w:tblStyle w:val="af2"/>
        <w:tblW w:w="9900" w:type="dxa"/>
        <w:tblInd w:w="6" w:type="dxa"/>
        <w:tblLayout w:type="fixed"/>
        <w:tblLook w:val="0000" w:firstRow="0" w:lastRow="0" w:firstColumn="0" w:lastColumn="0" w:noHBand="0" w:noVBand="0"/>
      </w:tblPr>
      <w:tblGrid>
        <w:gridCol w:w="5381"/>
        <w:gridCol w:w="4519"/>
      </w:tblGrid>
      <w:tr w:rsidR="00F004B4" w:rsidRPr="00E633E0" w14:paraId="6F37C77E" w14:textId="77777777" w:rsidTr="00243DA2">
        <w:tc>
          <w:tcPr>
            <w:tcW w:w="5381" w:type="dxa"/>
          </w:tcPr>
          <w:p w14:paraId="086C1EBF" w14:textId="77777777" w:rsidR="00F004B4" w:rsidRPr="00BC11D1" w:rsidRDefault="00313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C11D1">
              <w:rPr>
                <w:b/>
                <w:color w:val="000000"/>
                <w:sz w:val="26"/>
                <w:szCs w:val="26"/>
                <w:lang w:val="uk-UA"/>
              </w:rPr>
              <w:t>Замовник:</w:t>
            </w:r>
          </w:p>
        </w:tc>
        <w:tc>
          <w:tcPr>
            <w:tcW w:w="4519" w:type="dxa"/>
          </w:tcPr>
          <w:p w14:paraId="36E44BAC" w14:textId="77777777" w:rsidR="00F004B4" w:rsidRPr="00BC11D1" w:rsidRDefault="00313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6"/>
                <w:szCs w:val="26"/>
                <w:u w:val="single"/>
                <w:lang w:val="uk-UA"/>
              </w:rPr>
            </w:pPr>
            <w:r w:rsidRPr="00BC11D1">
              <w:rPr>
                <w:b/>
                <w:color w:val="000000"/>
                <w:sz w:val="26"/>
                <w:szCs w:val="26"/>
                <w:lang w:val="uk-UA"/>
              </w:rPr>
              <w:t>Виконавець:</w:t>
            </w:r>
            <w:r w:rsidRPr="00BC11D1">
              <w:rPr>
                <w:b/>
                <w:color w:val="000000"/>
                <w:sz w:val="26"/>
                <w:szCs w:val="26"/>
                <w:lang w:val="uk-UA"/>
              </w:rPr>
              <w:tab/>
            </w:r>
          </w:p>
        </w:tc>
      </w:tr>
      <w:tr w:rsidR="00F004B4" w:rsidRPr="00E633E0" w14:paraId="14A4DF10" w14:textId="77777777" w:rsidTr="00243DA2">
        <w:tc>
          <w:tcPr>
            <w:tcW w:w="5381" w:type="dxa"/>
          </w:tcPr>
          <w:p w14:paraId="1F083DD2" w14:textId="01F4385C" w:rsidR="00914481" w:rsidRPr="00CF01C1" w:rsidRDefault="00914481" w:rsidP="00914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b/>
                <w:color w:val="000000"/>
                <w:sz w:val="26"/>
                <w:szCs w:val="26"/>
                <w:highlight w:val="yellow"/>
                <w:lang w:val="uk-UA"/>
              </w:rPr>
            </w:pPr>
            <w:r w:rsidRPr="00CF01C1">
              <w:rPr>
                <w:b/>
                <w:color w:val="000000"/>
                <w:sz w:val="26"/>
                <w:szCs w:val="26"/>
                <w:highlight w:val="yellow"/>
                <w:lang w:val="uk-UA"/>
              </w:rPr>
              <w:t>ТОВ «Д</w:t>
            </w:r>
            <w:r w:rsidR="00CF01C1" w:rsidRPr="00CF01C1">
              <w:rPr>
                <w:b/>
                <w:color w:val="000000"/>
                <w:sz w:val="26"/>
                <w:szCs w:val="26"/>
                <w:highlight w:val="yellow"/>
                <w:lang w:val="uk-UA"/>
              </w:rPr>
              <w:t>МП</w:t>
            </w:r>
            <w:r w:rsidRPr="00CF01C1">
              <w:rPr>
                <w:b/>
                <w:color w:val="000000"/>
                <w:sz w:val="26"/>
                <w:szCs w:val="26"/>
                <w:highlight w:val="yellow"/>
                <w:lang w:val="uk-UA"/>
              </w:rPr>
              <w:t>»</w:t>
            </w:r>
          </w:p>
          <w:p w14:paraId="1A386BC5" w14:textId="77A22DD3" w:rsidR="00914481" w:rsidRPr="00CF01C1" w:rsidRDefault="00914481" w:rsidP="00914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</w:pPr>
            <w:r w:rsidRP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>Юридична адреса: 611</w:t>
            </w:r>
            <w:r w:rsidR="00CF01C1" w:rsidRP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 xml:space="preserve">00 м. </w:t>
            </w:r>
            <w:r w:rsid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>Харків</w:t>
            </w:r>
            <w:r w:rsidR="00CF01C1" w:rsidRP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>________</w:t>
            </w:r>
          </w:p>
          <w:p w14:paraId="00841089" w14:textId="63C121C0" w:rsidR="00CF01C1" w:rsidRPr="00CF01C1" w:rsidRDefault="00CF01C1" w:rsidP="00914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>______________________________________</w:t>
            </w:r>
          </w:p>
          <w:p w14:paraId="07DC79ED" w14:textId="5D583736" w:rsidR="00CF01C1" w:rsidRDefault="00914481" w:rsidP="00914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</w:pPr>
            <w:r w:rsidRP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>Фактична адреса: 611</w:t>
            </w:r>
            <w:r w:rsidR="00CF01C1" w:rsidRP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>10</w:t>
            </w:r>
            <w:r w:rsidRP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>,</w:t>
            </w:r>
            <w:r w:rsidR="00CF01C1" w:rsidRP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 xml:space="preserve"> м. </w:t>
            </w:r>
            <w:r w:rsid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>______________</w:t>
            </w:r>
          </w:p>
          <w:p w14:paraId="1C4AF9B9" w14:textId="75CE437C" w:rsidR="00CF01C1" w:rsidRPr="00CF01C1" w:rsidRDefault="00CF01C1" w:rsidP="00914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>______________________________________</w:t>
            </w:r>
          </w:p>
          <w:p w14:paraId="018B2D2D" w14:textId="69D7260C" w:rsidR="00914481" w:rsidRPr="00CF01C1" w:rsidRDefault="00914481" w:rsidP="00914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</w:pPr>
            <w:r w:rsidRP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>UA</w:t>
            </w:r>
            <w:r w:rsidR="00CF01C1" w:rsidRP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>___________________________________</w:t>
            </w:r>
          </w:p>
          <w:p w14:paraId="5350CB32" w14:textId="4785CA10" w:rsidR="00914481" w:rsidRPr="00CF01C1" w:rsidRDefault="00914481" w:rsidP="00914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</w:pPr>
            <w:r w:rsidRP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>у банку АТ «</w:t>
            </w:r>
            <w:r w:rsidR="00CF01C1" w:rsidRP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>___________________</w:t>
            </w:r>
            <w:r w:rsidRP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>»</w:t>
            </w:r>
          </w:p>
          <w:p w14:paraId="5D9031AD" w14:textId="7D2C1B54" w:rsidR="00914481" w:rsidRPr="00CF01C1" w:rsidRDefault="00914481" w:rsidP="00914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</w:pPr>
            <w:r w:rsidRP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 xml:space="preserve">ЄДРПОУ </w:t>
            </w:r>
            <w:r w:rsidR="00CF01C1" w:rsidRP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>_____________________________</w:t>
            </w:r>
          </w:p>
          <w:p w14:paraId="7FCEB075" w14:textId="1914F6AD" w:rsidR="00914481" w:rsidRPr="00CF01C1" w:rsidRDefault="00914481" w:rsidP="00914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</w:pPr>
            <w:r w:rsidRP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 xml:space="preserve">ІПН </w:t>
            </w:r>
            <w:r w:rsidR="00CF01C1" w:rsidRP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>__________________________________</w:t>
            </w:r>
          </w:p>
          <w:p w14:paraId="375466F3" w14:textId="77777777" w:rsidR="00914481" w:rsidRPr="00CF01C1" w:rsidRDefault="00914481" w:rsidP="00914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</w:pPr>
            <w:r w:rsidRP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>Платник податку на прибуток на загальних підставах</w:t>
            </w:r>
          </w:p>
          <w:p w14:paraId="3BFE483A" w14:textId="08496567" w:rsidR="00914481" w:rsidRPr="00CF01C1" w:rsidRDefault="00914481" w:rsidP="00914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</w:pPr>
            <w:proofErr w:type="spellStart"/>
            <w:r w:rsidRP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>Тел</w:t>
            </w:r>
            <w:proofErr w:type="spellEnd"/>
            <w:r w:rsidR="00CF01C1" w:rsidRP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>_______________</w:t>
            </w:r>
          </w:p>
          <w:p w14:paraId="2FC8A919" w14:textId="77D672FE" w:rsidR="00F004B4" w:rsidRPr="00BC11D1" w:rsidRDefault="00914481" w:rsidP="00914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6"/>
                <w:szCs w:val="26"/>
                <w:u w:val="single"/>
                <w:lang w:val="uk-UA"/>
              </w:rPr>
            </w:pPr>
            <w:r w:rsidRP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>Е-</w:t>
            </w:r>
            <w:proofErr w:type="spellStart"/>
            <w:r w:rsidRP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>mail</w:t>
            </w:r>
            <w:proofErr w:type="spellEnd"/>
            <w:r w:rsidRP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 xml:space="preserve">: </w:t>
            </w:r>
            <w:r w:rsidR="00CF01C1" w:rsidRPr="00CF01C1"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  <w:t>_____________</w:t>
            </w:r>
          </w:p>
        </w:tc>
        <w:tc>
          <w:tcPr>
            <w:tcW w:w="4519" w:type="dxa"/>
          </w:tcPr>
          <w:p w14:paraId="400BFCDF" w14:textId="77777777" w:rsidR="00F004B4" w:rsidRPr="00BC11D1" w:rsidRDefault="0031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b/>
                <w:color w:val="000000"/>
                <w:sz w:val="26"/>
                <w:szCs w:val="26"/>
                <w:lang w:val="uk-UA"/>
              </w:rPr>
            </w:pPr>
            <w:r w:rsidRPr="00BC11D1">
              <w:rPr>
                <w:b/>
                <w:color w:val="000000"/>
                <w:sz w:val="26"/>
                <w:szCs w:val="26"/>
                <w:lang w:val="uk-UA"/>
              </w:rPr>
              <w:t xml:space="preserve">ХНЕУ ім. </w:t>
            </w:r>
            <w:proofErr w:type="spellStart"/>
            <w:r w:rsidRPr="00BC11D1">
              <w:rPr>
                <w:b/>
                <w:color w:val="000000"/>
                <w:sz w:val="26"/>
                <w:szCs w:val="26"/>
                <w:lang w:val="uk-UA"/>
              </w:rPr>
              <w:t>С.Кузнеця</w:t>
            </w:r>
            <w:proofErr w:type="spellEnd"/>
          </w:p>
          <w:p w14:paraId="26F0DA38" w14:textId="77777777" w:rsidR="00F004B4" w:rsidRPr="00BC11D1" w:rsidRDefault="0031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 w:rsidRPr="00BC11D1">
              <w:rPr>
                <w:color w:val="000000"/>
                <w:sz w:val="26"/>
                <w:szCs w:val="26"/>
                <w:lang w:val="uk-UA"/>
              </w:rPr>
              <w:t>61166, м. Харків, пр. Науки, буд. 9-А,</w:t>
            </w:r>
          </w:p>
          <w:p w14:paraId="00F05CB5" w14:textId="77777777" w:rsidR="00F004B4" w:rsidRPr="00BC11D1" w:rsidRDefault="0031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 w:rsidRPr="00BC11D1">
              <w:rPr>
                <w:color w:val="000000"/>
                <w:sz w:val="26"/>
                <w:szCs w:val="26"/>
                <w:lang w:val="uk-UA"/>
              </w:rPr>
              <w:t>код ЄДРПОУ: 02071211</w:t>
            </w:r>
          </w:p>
          <w:p w14:paraId="4A296FD8" w14:textId="77777777" w:rsidR="00CF01C1" w:rsidRDefault="003138EC">
            <w:pPr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 w:rsidRPr="00BC11D1">
              <w:rPr>
                <w:color w:val="000000"/>
                <w:sz w:val="26"/>
                <w:szCs w:val="26"/>
                <w:lang w:val="uk-UA"/>
              </w:rPr>
              <w:t xml:space="preserve">IBAN: </w:t>
            </w:r>
          </w:p>
          <w:p w14:paraId="20212E60" w14:textId="136CA603" w:rsidR="00F004B4" w:rsidRPr="00BC11D1" w:rsidRDefault="003138EC">
            <w:pPr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 w:rsidRPr="00BC11D1">
              <w:rPr>
                <w:color w:val="000000"/>
                <w:sz w:val="26"/>
                <w:szCs w:val="26"/>
                <w:lang w:val="uk-UA"/>
              </w:rPr>
              <w:t>UA</w:t>
            </w:r>
            <w:r w:rsidR="00CF01C1">
              <w:rPr>
                <w:color w:val="000000"/>
                <w:sz w:val="26"/>
                <w:szCs w:val="26"/>
                <w:lang w:val="uk-UA"/>
              </w:rPr>
              <w:t>__</w:t>
            </w:r>
            <w:r w:rsidR="00CF01C1" w:rsidRPr="00CF01C1">
              <w:rPr>
                <w:color w:val="000000"/>
                <w:sz w:val="26"/>
                <w:szCs w:val="26"/>
                <w:highlight w:val="yellow"/>
                <w:lang w:val="uk-UA"/>
              </w:rPr>
              <w:t>_____________________</w:t>
            </w:r>
            <w:r w:rsidRPr="00BC11D1">
              <w:rPr>
                <w:color w:val="000000"/>
                <w:sz w:val="26"/>
                <w:szCs w:val="26"/>
                <w:lang w:val="uk-UA"/>
              </w:rPr>
              <w:br/>
              <w:t xml:space="preserve">в ДКСУ, </w:t>
            </w:r>
          </w:p>
          <w:p w14:paraId="33FCC935" w14:textId="77777777" w:rsidR="00F004B4" w:rsidRPr="00BC11D1" w:rsidRDefault="0031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 w:rsidRPr="00BC11D1">
              <w:rPr>
                <w:color w:val="000000"/>
                <w:sz w:val="26"/>
                <w:szCs w:val="26"/>
                <w:lang w:val="uk-UA"/>
              </w:rPr>
              <w:t>ІПН № 020712120301</w:t>
            </w:r>
          </w:p>
          <w:p w14:paraId="03BFBB4E" w14:textId="77777777" w:rsidR="00F004B4" w:rsidRPr="00BC11D1" w:rsidRDefault="0031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BC11D1">
              <w:rPr>
                <w:color w:val="000000"/>
                <w:sz w:val="26"/>
                <w:szCs w:val="26"/>
                <w:lang w:val="uk-UA"/>
              </w:rPr>
              <w:t>тел</w:t>
            </w:r>
            <w:proofErr w:type="spellEnd"/>
            <w:r w:rsidRPr="00BC11D1">
              <w:rPr>
                <w:color w:val="000000"/>
                <w:sz w:val="26"/>
                <w:szCs w:val="26"/>
                <w:lang w:val="uk-UA"/>
              </w:rPr>
              <w:t>. (057) 702-06-70</w:t>
            </w:r>
          </w:p>
          <w:p w14:paraId="6D814E47" w14:textId="77777777" w:rsidR="00F004B4" w:rsidRPr="00BC11D1" w:rsidRDefault="00F00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</w:p>
        </w:tc>
      </w:tr>
    </w:tbl>
    <w:p w14:paraId="140E1BD7" w14:textId="77777777" w:rsidR="00F004B4" w:rsidRPr="00E633E0" w:rsidRDefault="00F00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lang w:val="uk-UA"/>
        </w:rPr>
      </w:pPr>
    </w:p>
    <w:p w14:paraId="7C4ED554" w14:textId="77777777" w:rsidR="00F004B4" w:rsidRPr="00E633E0" w:rsidRDefault="00F00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775AE9A1" w14:textId="67AFD53C" w:rsidR="00F004B4" w:rsidRPr="00E633E0" w:rsidRDefault="003138E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2"/>
        <w:jc w:val="center"/>
        <w:rPr>
          <w:color w:val="000000"/>
          <w:sz w:val="24"/>
          <w:szCs w:val="24"/>
          <w:lang w:val="uk-UA"/>
        </w:rPr>
      </w:pPr>
      <w:r w:rsidRPr="00E633E0">
        <w:rPr>
          <w:color w:val="000000"/>
          <w:sz w:val="24"/>
          <w:szCs w:val="24"/>
          <w:lang w:val="uk-UA"/>
        </w:rPr>
        <w:t>м. Харків</w:t>
      </w:r>
      <w:r w:rsidRPr="00E633E0">
        <w:rPr>
          <w:color w:val="000000"/>
          <w:sz w:val="24"/>
          <w:szCs w:val="24"/>
          <w:lang w:val="uk-UA"/>
        </w:rPr>
        <w:tab/>
      </w:r>
      <w:r w:rsidRPr="00E633E0">
        <w:rPr>
          <w:color w:val="000000"/>
          <w:sz w:val="24"/>
          <w:szCs w:val="24"/>
          <w:lang w:val="uk-UA"/>
        </w:rPr>
        <w:tab/>
      </w:r>
      <w:r w:rsidRPr="00E633E0">
        <w:rPr>
          <w:color w:val="000000"/>
          <w:sz w:val="24"/>
          <w:szCs w:val="24"/>
          <w:lang w:val="uk-UA"/>
        </w:rPr>
        <w:tab/>
      </w:r>
      <w:r w:rsidRPr="00E633E0">
        <w:rPr>
          <w:color w:val="000000"/>
          <w:sz w:val="24"/>
          <w:szCs w:val="24"/>
          <w:lang w:val="uk-UA"/>
        </w:rPr>
        <w:tab/>
      </w:r>
      <w:r w:rsidRPr="00E633E0">
        <w:rPr>
          <w:color w:val="000000"/>
          <w:sz w:val="24"/>
          <w:szCs w:val="24"/>
          <w:lang w:val="uk-UA"/>
        </w:rPr>
        <w:tab/>
      </w:r>
      <w:r w:rsidRPr="00E633E0">
        <w:rPr>
          <w:color w:val="000000"/>
          <w:sz w:val="24"/>
          <w:szCs w:val="24"/>
          <w:lang w:val="uk-UA"/>
        </w:rPr>
        <w:tab/>
      </w:r>
      <w:r w:rsidRPr="00E633E0">
        <w:rPr>
          <w:color w:val="000000"/>
          <w:sz w:val="24"/>
          <w:szCs w:val="24"/>
          <w:lang w:val="uk-UA"/>
        </w:rPr>
        <w:tab/>
        <w:t xml:space="preserve"> "</w:t>
      </w:r>
      <w:r w:rsidRPr="00E633E0">
        <w:rPr>
          <w:color w:val="000000"/>
          <w:sz w:val="24"/>
          <w:szCs w:val="24"/>
          <w:u w:val="single"/>
          <w:lang w:val="uk-UA"/>
        </w:rPr>
        <w:t>__</w:t>
      </w:r>
      <w:r w:rsidRPr="00E633E0">
        <w:rPr>
          <w:color w:val="000000"/>
          <w:sz w:val="24"/>
          <w:szCs w:val="24"/>
          <w:lang w:val="uk-UA"/>
        </w:rPr>
        <w:t xml:space="preserve">" </w:t>
      </w:r>
      <w:r w:rsidRPr="00E633E0">
        <w:rPr>
          <w:color w:val="000000"/>
          <w:sz w:val="24"/>
          <w:szCs w:val="24"/>
          <w:u w:val="single"/>
          <w:lang w:val="uk-UA"/>
        </w:rPr>
        <w:t xml:space="preserve">__________ </w:t>
      </w:r>
      <w:r w:rsidRPr="00E633E0">
        <w:rPr>
          <w:color w:val="000000"/>
          <w:sz w:val="24"/>
          <w:szCs w:val="24"/>
          <w:lang w:val="uk-UA"/>
        </w:rPr>
        <w:t>20</w:t>
      </w:r>
      <w:r w:rsidRPr="00CF01C1">
        <w:rPr>
          <w:color w:val="000000"/>
          <w:sz w:val="24"/>
          <w:szCs w:val="24"/>
          <w:highlight w:val="yellow"/>
          <w:lang w:val="uk-UA"/>
        </w:rPr>
        <w:t>2</w:t>
      </w:r>
      <w:r w:rsidR="00CF01C1" w:rsidRPr="00CF01C1">
        <w:rPr>
          <w:color w:val="000000"/>
          <w:sz w:val="24"/>
          <w:szCs w:val="24"/>
          <w:highlight w:val="yellow"/>
          <w:lang w:val="uk-UA"/>
        </w:rPr>
        <w:t>5</w:t>
      </w:r>
      <w:r w:rsidRPr="00E633E0">
        <w:rPr>
          <w:color w:val="000000"/>
          <w:sz w:val="24"/>
          <w:szCs w:val="24"/>
          <w:lang w:val="uk-UA"/>
        </w:rPr>
        <w:t xml:space="preserve"> р.</w:t>
      </w:r>
    </w:p>
    <w:p w14:paraId="75C1B7E7" w14:textId="77777777" w:rsidR="00F004B4" w:rsidRPr="00E633E0" w:rsidRDefault="00F00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uk-UA"/>
        </w:rPr>
      </w:pPr>
    </w:p>
    <w:p w14:paraId="23B900D8" w14:textId="77777777" w:rsidR="00F004B4" w:rsidRPr="00E633E0" w:rsidRDefault="003138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633E0">
        <w:rPr>
          <w:b/>
          <w:color w:val="000000"/>
          <w:sz w:val="28"/>
          <w:szCs w:val="28"/>
          <w:lang w:val="uk-UA"/>
        </w:rPr>
        <w:t xml:space="preserve">АКТ № </w:t>
      </w:r>
    </w:p>
    <w:p w14:paraId="0B6235EA" w14:textId="77777777" w:rsidR="00F004B4" w:rsidRPr="00BC11D1" w:rsidRDefault="003138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BC11D1">
        <w:rPr>
          <w:color w:val="000000"/>
          <w:sz w:val="28"/>
          <w:szCs w:val="28"/>
          <w:lang w:val="uk-UA"/>
        </w:rPr>
        <w:t>наданих послуг</w:t>
      </w:r>
    </w:p>
    <w:p w14:paraId="51BB0482" w14:textId="77777777" w:rsidR="00F004B4" w:rsidRPr="00BC11D1" w:rsidRDefault="003138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BC11D1">
        <w:rPr>
          <w:color w:val="000000"/>
          <w:sz w:val="28"/>
          <w:szCs w:val="28"/>
          <w:lang w:val="uk-UA"/>
        </w:rPr>
        <w:t xml:space="preserve">до договору про надання послуг </w:t>
      </w:r>
    </w:p>
    <w:p w14:paraId="0EA8D967" w14:textId="769BAFAF" w:rsidR="00F004B4" w:rsidRPr="00BC11D1" w:rsidRDefault="003138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BC11D1">
        <w:rPr>
          <w:color w:val="000000"/>
          <w:sz w:val="28"/>
          <w:szCs w:val="28"/>
          <w:lang w:val="uk-UA"/>
        </w:rPr>
        <w:t xml:space="preserve">у сфері наукової діяльності </w:t>
      </w:r>
      <w:r w:rsidRPr="00BC11D1">
        <w:rPr>
          <w:sz w:val="28"/>
          <w:szCs w:val="28"/>
          <w:lang w:val="uk-UA"/>
        </w:rPr>
        <w:t xml:space="preserve">№ </w:t>
      </w:r>
      <w:r w:rsidR="00CF01C1" w:rsidRPr="00CF01C1">
        <w:rPr>
          <w:sz w:val="28"/>
          <w:szCs w:val="28"/>
          <w:highlight w:val="yellow"/>
          <w:lang w:val="uk-UA"/>
        </w:rPr>
        <w:t>4</w:t>
      </w:r>
      <w:r w:rsidR="005B6958" w:rsidRPr="00CF01C1">
        <w:rPr>
          <w:sz w:val="28"/>
          <w:szCs w:val="28"/>
          <w:highlight w:val="yellow"/>
          <w:lang w:val="uk-UA"/>
        </w:rPr>
        <w:t>30</w:t>
      </w:r>
      <w:r w:rsidRPr="00CF01C1">
        <w:rPr>
          <w:sz w:val="28"/>
          <w:szCs w:val="28"/>
          <w:highlight w:val="yellow"/>
          <w:lang w:val="uk-UA"/>
        </w:rPr>
        <w:t>-46 від "</w:t>
      </w:r>
      <w:r w:rsidR="005B6958" w:rsidRPr="00CF01C1">
        <w:rPr>
          <w:sz w:val="28"/>
          <w:szCs w:val="28"/>
          <w:highlight w:val="yellow"/>
          <w:lang w:val="uk-UA"/>
        </w:rPr>
        <w:t>13</w:t>
      </w:r>
      <w:r w:rsidRPr="00CF01C1">
        <w:rPr>
          <w:sz w:val="28"/>
          <w:szCs w:val="28"/>
          <w:highlight w:val="yellow"/>
          <w:lang w:val="uk-UA"/>
        </w:rPr>
        <w:t xml:space="preserve">" </w:t>
      </w:r>
      <w:r w:rsidR="005B6958" w:rsidRPr="00CF01C1">
        <w:rPr>
          <w:sz w:val="28"/>
          <w:szCs w:val="28"/>
          <w:highlight w:val="yellow"/>
          <w:lang w:val="uk-UA"/>
        </w:rPr>
        <w:t>листопада</w:t>
      </w:r>
      <w:r w:rsidRPr="00CF01C1">
        <w:rPr>
          <w:sz w:val="28"/>
          <w:szCs w:val="28"/>
          <w:highlight w:val="yellow"/>
          <w:lang w:val="uk-UA"/>
        </w:rPr>
        <w:t xml:space="preserve"> 202</w:t>
      </w:r>
      <w:r w:rsidR="00CF01C1" w:rsidRPr="00CF01C1">
        <w:rPr>
          <w:sz w:val="28"/>
          <w:szCs w:val="28"/>
          <w:highlight w:val="yellow"/>
          <w:lang w:val="uk-UA"/>
        </w:rPr>
        <w:t>5</w:t>
      </w:r>
      <w:r w:rsidRPr="00CF01C1">
        <w:rPr>
          <w:sz w:val="28"/>
          <w:szCs w:val="28"/>
          <w:highlight w:val="yellow"/>
          <w:lang w:val="uk-UA"/>
        </w:rPr>
        <w:t xml:space="preserve"> р.</w:t>
      </w:r>
    </w:p>
    <w:p w14:paraId="7EA906A7" w14:textId="77777777" w:rsidR="00F004B4" w:rsidRPr="00E633E0" w:rsidRDefault="00F004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lang w:val="uk-UA"/>
        </w:rPr>
      </w:pPr>
    </w:p>
    <w:p w14:paraId="35712463" w14:textId="51733FD5" w:rsidR="00F004B4" w:rsidRPr="00BC11D1" w:rsidRDefault="003138EC" w:rsidP="00BC11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95" w:firstLine="826"/>
        <w:jc w:val="both"/>
        <w:rPr>
          <w:color w:val="000000"/>
          <w:sz w:val="28"/>
          <w:szCs w:val="28"/>
          <w:lang w:val="uk-UA"/>
        </w:rPr>
      </w:pPr>
      <w:r w:rsidRPr="00BC11D1">
        <w:rPr>
          <w:color w:val="000000"/>
          <w:sz w:val="28"/>
          <w:szCs w:val="28"/>
          <w:lang w:val="uk-UA"/>
        </w:rPr>
        <w:t xml:space="preserve">Ми, що нижче підписалися, Замовник – </w:t>
      </w:r>
      <w:r w:rsidR="00914481" w:rsidRPr="00CF01C1">
        <w:rPr>
          <w:color w:val="000000"/>
          <w:sz w:val="28"/>
          <w:szCs w:val="28"/>
          <w:highlight w:val="yellow"/>
          <w:lang w:val="uk-UA"/>
        </w:rPr>
        <w:t>ТОВ «Д</w:t>
      </w:r>
      <w:r w:rsidR="00CF01C1" w:rsidRPr="00CF01C1">
        <w:rPr>
          <w:color w:val="000000"/>
          <w:sz w:val="28"/>
          <w:szCs w:val="28"/>
          <w:highlight w:val="yellow"/>
          <w:lang w:val="uk-UA"/>
        </w:rPr>
        <w:t>МП</w:t>
      </w:r>
      <w:r w:rsidR="00914481" w:rsidRPr="00914481">
        <w:rPr>
          <w:color w:val="000000"/>
          <w:sz w:val="28"/>
          <w:szCs w:val="28"/>
          <w:lang w:val="uk-UA"/>
        </w:rPr>
        <w:t>»</w:t>
      </w:r>
      <w:r w:rsidR="00914481">
        <w:rPr>
          <w:color w:val="000000"/>
          <w:sz w:val="28"/>
          <w:szCs w:val="28"/>
          <w:lang w:val="uk-UA"/>
        </w:rPr>
        <w:t xml:space="preserve">, </w:t>
      </w:r>
      <w:r w:rsidR="00914481" w:rsidRPr="00BC11D1">
        <w:rPr>
          <w:color w:val="000000"/>
          <w:sz w:val="28"/>
          <w:szCs w:val="28"/>
          <w:lang w:val="uk-UA"/>
        </w:rPr>
        <w:t>в особі</w:t>
      </w:r>
      <w:r w:rsidR="00914481">
        <w:rPr>
          <w:color w:val="000000"/>
          <w:sz w:val="28"/>
          <w:szCs w:val="28"/>
          <w:lang w:val="uk-UA"/>
        </w:rPr>
        <w:t xml:space="preserve"> директора </w:t>
      </w:r>
      <w:proofErr w:type="spellStart"/>
      <w:r w:rsidR="00914481" w:rsidRPr="00CF01C1">
        <w:rPr>
          <w:color w:val="000000"/>
          <w:sz w:val="28"/>
          <w:szCs w:val="28"/>
          <w:highlight w:val="yellow"/>
          <w:lang w:val="uk-UA"/>
        </w:rPr>
        <w:t>Лавр</w:t>
      </w:r>
      <w:r w:rsidR="00CF01C1" w:rsidRPr="00CF01C1">
        <w:rPr>
          <w:color w:val="000000"/>
          <w:sz w:val="28"/>
          <w:szCs w:val="28"/>
          <w:highlight w:val="yellow"/>
          <w:lang w:val="uk-UA"/>
        </w:rPr>
        <w:t>ененка</w:t>
      </w:r>
      <w:proofErr w:type="spellEnd"/>
      <w:r w:rsidR="00914481" w:rsidRPr="00CF01C1">
        <w:rPr>
          <w:color w:val="000000"/>
          <w:sz w:val="28"/>
          <w:szCs w:val="28"/>
          <w:highlight w:val="yellow"/>
          <w:lang w:val="uk-UA"/>
        </w:rPr>
        <w:t xml:space="preserve"> А.В</w:t>
      </w:r>
      <w:r w:rsidR="008D3997">
        <w:rPr>
          <w:color w:val="000000"/>
          <w:sz w:val="28"/>
          <w:szCs w:val="28"/>
          <w:lang w:val="uk-UA"/>
        </w:rPr>
        <w:t>.</w:t>
      </w:r>
      <w:r w:rsidRPr="00BC11D1">
        <w:rPr>
          <w:color w:val="000000"/>
          <w:sz w:val="28"/>
          <w:szCs w:val="28"/>
          <w:lang w:val="uk-UA"/>
        </w:rPr>
        <w:t>, з однієї сторони, та Виконавець – Х</w:t>
      </w:r>
      <w:r w:rsidRPr="00BC11D1">
        <w:rPr>
          <w:sz w:val="28"/>
          <w:szCs w:val="28"/>
          <w:lang w:val="uk-UA"/>
        </w:rPr>
        <w:t>АРКІВСЬКИЙ НАЦІОНАЛЬНИЙ ЕКОНОМІЧНИЙ УНІВЕРСИТЕТ ІМЕНІ СЕМЕНА КУЗНЕЦЯ</w:t>
      </w:r>
      <w:r w:rsidRPr="00BC11D1">
        <w:rPr>
          <w:color w:val="000000"/>
          <w:sz w:val="28"/>
          <w:szCs w:val="28"/>
          <w:lang w:val="uk-UA"/>
        </w:rPr>
        <w:t xml:space="preserve"> (ХНЕУ ім. </w:t>
      </w:r>
      <w:proofErr w:type="spellStart"/>
      <w:r w:rsidRPr="00BC11D1">
        <w:rPr>
          <w:color w:val="000000"/>
          <w:sz w:val="28"/>
          <w:szCs w:val="28"/>
          <w:lang w:val="uk-UA"/>
        </w:rPr>
        <w:t>С.Кузнеця</w:t>
      </w:r>
      <w:proofErr w:type="spellEnd"/>
      <w:r w:rsidRPr="00BC11D1">
        <w:rPr>
          <w:color w:val="000000"/>
          <w:sz w:val="28"/>
          <w:szCs w:val="28"/>
          <w:lang w:val="uk-UA"/>
        </w:rPr>
        <w:t xml:space="preserve">), в особі ректора Пономаренка В.С., з іншої сторони, склали цей Акт про те, що згідно з договором Виконавцем виконано 100 % від загальної вартості послуги, що складає в гривнях </w:t>
      </w:r>
      <w:r w:rsidR="00914481" w:rsidRPr="00CF01C1">
        <w:rPr>
          <w:color w:val="000000"/>
          <w:sz w:val="28"/>
          <w:szCs w:val="28"/>
          <w:highlight w:val="yellow"/>
          <w:lang w:val="uk-UA"/>
        </w:rPr>
        <w:t xml:space="preserve">18 000 (вісімнадцять тисяч) </w:t>
      </w:r>
      <w:r w:rsidRPr="00CF01C1">
        <w:rPr>
          <w:color w:val="000000"/>
          <w:sz w:val="28"/>
          <w:szCs w:val="28"/>
          <w:highlight w:val="yellow"/>
          <w:lang w:val="uk-UA"/>
        </w:rPr>
        <w:t>грн 00 коп</w:t>
      </w:r>
      <w:r w:rsidRPr="00BC11D1">
        <w:rPr>
          <w:color w:val="000000"/>
          <w:sz w:val="28"/>
          <w:szCs w:val="28"/>
          <w:lang w:val="uk-UA"/>
        </w:rPr>
        <w:t>.</w:t>
      </w:r>
    </w:p>
    <w:p w14:paraId="508DBD36" w14:textId="77777777" w:rsidR="00F004B4" w:rsidRPr="00E633E0" w:rsidRDefault="00F004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uk-UA"/>
        </w:rPr>
      </w:pPr>
    </w:p>
    <w:tbl>
      <w:tblPr>
        <w:tblStyle w:val="af3"/>
        <w:tblW w:w="100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2"/>
        <w:gridCol w:w="3568"/>
      </w:tblGrid>
      <w:tr w:rsidR="00F004B4" w:rsidRPr="00BC11D1" w14:paraId="0D4282F4" w14:textId="77777777" w:rsidTr="00BC11D1">
        <w:trPr>
          <w:cantSplit/>
          <w:trHeight w:val="322"/>
        </w:trPr>
        <w:tc>
          <w:tcPr>
            <w:tcW w:w="6482" w:type="dxa"/>
            <w:vMerge w:val="restart"/>
          </w:tcPr>
          <w:p w14:paraId="732FF93C" w14:textId="77777777" w:rsidR="00F004B4" w:rsidRPr="00BC11D1" w:rsidRDefault="003138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BC11D1">
              <w:rPr>
                <w:color w:val="000000"/>
                <w:sz w:val="28"/>
                <w:szCs w:val="28"/>
                <w:lang w:val="uk-UA"/>
              </w:rPr>
              <w:t>Найменування етапів надання послуг</w:t>
            </w:r>
          </w:p>
        </w:tc>
        <w:tc>
          <w:tcPr>
            <w:tcW w:w="3568" w:type="dxa"/>
            <w:vMerge w:val="restart"/>
          </w:tcPr>
          <w:p w14:paraId="574F0368" w14:textId="4DD8D328" w:rsidR="00F004B4" w:rsidRPr="00BC11D1" w:rsidRDefault="003138EC" w:rsidP="00BC11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C11D1">
              <w:rPr>
                <w:color w:val="000000"/>
                <w:sz w:val="28"/>
                <w:szCs w:val="28"/>
                <w:lang w:val="uk-UA"/>
              </w:rPr>
              <w:t xml:space="preserve">Вартість </w:t>
            </w:r>
            <w:r w:rsidRPr="00BC11D1">
              <w:rPr>
                <w:sz w:val="28"/>
                <w:szCs w:val="28"/>
                <w:lang w:val="uk-UA"/>
              </w:rPr>
              <w:t>послуги</w:t>
            </w:r>
            <w:r w:rsidRPr="00BC11D1">
              <w:rPr>
                <w:color w:val="000000"/>
                <w:sz w:val="28"/>
                <w:szCs w:val="28"/>
                <w:lang w:val="uk-UA"/>
              </w:rPr>
              <w:t>,</w:t>
            </w:r>
            <w:r w:rsidR="00BC11D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C11D1">
              <w:rPr>
                <w:color w:val="000000"/>
                <w:sz w:val="28"/>
                <w:szCs w:val="28"/>
                <w:lang w:val="uk-UA"/>
              </w:rPr>
              <w:t xml:space="preserve"> грн</w:t>
            </w:r>
          </w:p>
        </w:tc>
      </w:tr>
      <w:tr w:rsidR="00F004B4" w:rsidRPr="00BC11D1" w14:paraId="5917BAC5" w14:textId="77777777" w:rsidTr="00BC11D1">
        <w:trPr>
          <w:cantSplit/>
          <w:trHeight w:val="370"/>
        </w:trPr>
        <w:tc>
          <w:tcPr>
            <w:tcW w:w="6482" w:type="dxa"/>
            <w:vMerge/>
          </w:tcPr>
          <w:p w14:paraId="4BA679C5" w14:textId="77777777" w:rsidR="00F004B4" w:rsidRPr="00BC11D1" w:rsidRDefault="00F00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68" w:type="dxa"/>
            <w:vMerge/>
          </w:tcPr>
          <w:p w14:paraId="4C9A5E12" w14:textId="77777777" w:rsidR="00F004B4" w:rsidRPr="00BC11D1" w:rsidRDefault="00F004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2274D" w:rsidRPr="0032274D" w14:paraId="1A559648" w14:textId="77777777" w:rsidTr="00BC11D1">
        <w:tc>
          <w:tcPr>
            <w:tcW w:w="6482" w:type="dxa"/>
          </w:tcPr>
          <w:p w14:paraId="7E64F66C" w14:textId="051AC213" w:rsidR="00F004B4" w:rsidRPr="0032274D" w:rsidRDefault="00CF01C1" w:rsidP="00CF0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Chars="2" w:left="4" w:firstLineChars="0" w:firstLine="0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CF01C1">
              <w:rPr>
                <w:sz w:val="28"/>
                <w:szCs w:val="28"/>
                <w:highlight w:val="yellow"/>
                <w:lang w:val="uk-UA"/>
              </w:rPr>
              <w:t>Р</w:t>
            </w:r>
            <w:r w:rsidR="00914481" w:rsidRPr="00CF01C1">
              <w:rPr>
                <w:sz w:val="28"/>
                <w:szCs w:val="28"/>
                <w:highlight w:val="yellow"/>
                <w:lang w:val="uk-UA"/>
              </w:rPr>
              <w:t>егулювання трудових відносин в умовах воєнного</w:t>
            </w:r>
            <w:r w:rsidRPr="00CF01C1">
              <w:rPr>
                <w:sz w:val="28"/>
                <w:szCs w:val="28"/>
                <w:highlight w:val="yellow"/>
                <w:lang w:val="uk-UA"/>
              </w:rPr>
              <w:t xml:space="preserve"> часу</w:t>
            </w:r>
          </w:p>
        </w:tc>
        <w:tc>
          <w:tcPr>
            <w:tcW w:w="3568" w:type="dxa"/>
          </w:tcPr>
          <w:p w14:paraId="024E8BCB" w14:textId="7B360021" w:rsidR="00F004B4" w:rsidRPr="0032274D" w:rsidRDefault="009144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47" w:hanging="3"/>
              <w:jc w:val="center"/>
              <w:rPr>
                <w:sz w:val="28"/>
                <w:szCs w:val="28"/>
                <w:lang w:val="uk-UA"/>
              </w:rPr>
            </w:pPr>
            <w:r w:rsidRPr="00CF01C1">
              <w:rPr>
                <w:sz w:val="28"/>
                <w:szCs w:val="28"/>
                <w:highlight w:val="yellow"/>
                <w:lang w:val="uk-UA"/>
              </w:rPr>
              <w:t>18</w:t>
            </w:r>
            <w:r w:rsidR="003138EC" w:rsidRPr="00CF01C1">
              <w:rPr>
                <w:sz w:val="28"/>
                <w:szCs w:val="28"/>
                <w:highlight w:val="yellow"/>
                <w:lang w:val="uk-UA"/>
              </w:rPr>
              <w:t xml:space="preserve"> 000,00</w:t>
            </w:r>
          </w:p>
        </w:tc>
      </w:tr>
    </w:tbl>
    <w:p w14:paraId="393D1B39" w14:textId="77777777" w:rsidR="00F004B4" w:rsidRPr="00E633E0" w:rsidRDefault="00F004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uk-UA"/>
        </w:rPr>
      </w:pPr>
    </w:p>
    <w:p w14:paraId="784A1D84" w14:textId="1028A19A" w:rsidR="00F004B4" w:rsidRPr="00E633E0" w:rsidRDefault="003138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uk-UA"/>
        </w:rPr>
      </w:pPr>
      <w:r w:rsidRPr="00E633E0">
        <w:rPr>
          <w:b/>
          <w:color w:val="000000"/>
          <w:sz w:val="24"/>
          <w:szCs w:val="24"/>
          <w:lang w:val="uk-UA"/>
        </w:rPr>
        <w:t xml:space="preserve">Всього за договором, грн – </w:t>
      </w:r>
      <w:r w:rsidR="00914481" w:rsidRPr="00CF01C1">
        <w:rPr>
          <w:b/>
          <w:color w:val="000000"/>
          <w:sz w:val="24"/>
          <w:szCs w:val="24"/>
          <w:highlight w:val="yellow"/>
          <w:u w:val="single"/>
          <w:lang w:val="uk-UA"/>
        </w:rPr>
        <w:t>18</w:t>
      </w:r>
      <w:r w:rsidRPr="00CF01C1">
        <w:rPr>
          <w:b/>
          <w:color w:val="000000"/>
          <w:sz w:val="24"/>
          <w:szCs w:val="24"/>
          <w:highlight w:val="yellow"/>
          <w:u w:val="single"/>
          <w:lang w:val="uk-UA"/>
        </w:rPr>
        <w:t xml:space="preserve"> 000,00</w:t>
      </w:r>
    </w:p>
    <w:p w14:paraId="6BF233FE" w14:textId="66F6F06A" w:rsidR="00C813B0" w:rsidRDefault="00C813B0" w:rsidP="00C813B0">
      <w:pPr>
        <w:pStyle w:val="a6"/>
        <w:ind w:right="-144" w:hanging="2"/>
        <w:jc w:val="left"/>
        <w:rPr>
          <w:position w:val="0"/>
          <w:sz w:val="24"/>
          <w:szCs w:val="24"/>
        </w:rPr>
      </w:pPr>
      <w:r>
        <w:rPr>
          <w:sz w:val="24"/>
          <w:szCs w:val="24"/>
        </w:rPr>
        <w:t xml:space="preserve">Сума виданого авансу, грн. – </w:t>
      </w:r>
      <w:r w:rsidR="00914481" w:rsidRPr="00CF01C1">
        <w:rPr>
          <w:sz w:val="24"/>
          <w:szCs w:val="24"/>
          <w:highlight w:val="yellow"/>
        </w:rPr>
        <w:t>18</w:t>
      </w:r>
      <w:r w:rsidR="00BC11D1" w:rsidRPr="00CF01C1">
        <w:rPr>
          <w:sz w:val="24"/>
          <w:szCs w:val="24"/>
          <w:highlight w:val="yellow"/>
        </w:rPr>
        <w:t> 000,00</w:t>
      </w:r>
    </w:p>
    <w:p w14:paraId="4E5B398D" w14:textId="49CC3652" w:rsidR="00F004B4" w:rsidRPr="00BC11D1" w:rsidRDefault="003138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0000"/>
          <w:sz w:val="24"/>
          <w:szCs w:val="24"/>
          <w:u w:val="single"/>
          <w:lang w:val="uk-UA"/>
        </w:rPr>
      </w:pPr>
      <w:r w:rsidRPr="00BC11D1">
        <w:rPr>
          <w:rFonts w:ascii="Times" w:eastAsia="Times" w:hAnsi="Times" w:cs="Times"/>
          <w:color w:val="000000"/>
          <w:sz w:val="24"/>
          <w:szCs w:val="24"/>
          <w:lang w:val="uk-UA"/>
        </w:rPr>
        <w:t>Належить до отримання за цим актом, грн –</w:t>
      </w:r>
      <w:r w:rsidRPr="00BC11D1">
        <w:rPr>
          <w:rFonts w:ascii="Times" w:eastAsia="Times" w:hAnsi="Times" w:cs="Times"/>
          <w:color w:val="000000"/>
          <w:sz w:val="24"/>
          <w:szCs w:val="24"/>
          <w:u w:val="single"/>
          <w:lang w:val="uk-UA"/>
        </w:rPr>
        <w:t>0,00 (</w:t>
      </w:r>
      <w:r w:rsidR="00F07154" w:rsidRPr="00BC11D1">
        <w:rPr>
          <w:rFonts w:ascii="Times" w:eastAsia="Times" w:hAnsi="Times" w:cs="Times"/>
          <w:color w:val="000000"/>
          <w:sz w:val="24"/>
          <w:szCs w:val="24"/>
          <w:u w:val="single"/>
          <w:lang w:val="uk-UA"/>
        </w:rPr>
        <w:t>нуль</w:t>
      </w:r>
      <w:r w:rsidRPr="00BC11D1">
        <w:rPr>
          <w:rFonts w:ascii="Times" w:eastAsia="Times" w:hAnsi="Times" w:cs="Times"/>
          <w:color w:val="000000"/>
          <w:sz w:val="24"/>
          <w:szCs w:val="24"/>
          <w:u w:val="single"/>
          <w:lang w:val="uk-UA"/>
        </w:rPr>
        <w:t xml:space="preserve"> грн.. 00 коп.)</w:t>
      </w:r>
    </w:p>
    <w:p w14:paraId="6A6E6182" w14:textId="136A04C7" w:rsidR="00F004B4" w:rsidRDefault="00F004B4" w:rsidP="00BC11D1">
      <w:pPr>
        <w:pStyle w:val="1"/>
        <w:ind w:left="1" w:hanging="3"/>
        <w:rPr>
          <w:rFonts w:eastAsia="Times"/>
          <w:lang w:val="uk-UA"/>
        </w:rPr>
      </w:pPr>
    </w:p>
    <w:p w14:paraId="6545F113" w14:textId="473E5B3D" w:rsidR="00BC11D1" w:rsidRDefault="00BC11D1" w:rsidP="00BC11D1">
      <w:pPr>
        <w:ind w:left="0" w:hanging="2"/>
        <w:rPr>
          <w:rFonts w:eastAsia="Times"/>
          <w:lang w:val="uk-UA" w:eastAsia="ar-SA"/>
        </w:rPr>
      </w:pPr>
    </w:p>
    <w:p w14:paraId="3E3F1E3C" w14:textId="77777777" w:rsidR="00BC11D1" w:rsidRPr="00BC11D1" w:rsidRDefault="00BC11D1" w:rsidP="00BC11D1">
      <w:pPr>
        <w:ind w:left="0" w:hanging="2"/>
        <w:rPr>
          <w:rFonts w:eastAsia="Times"/>
          <w:lang w:val="uk-UA" w:eastAsia="ar-SA"/>
        </w:rPr>
      </w:pPr>
    </w:p>
    <w:p w14:paraId="279FA71F" w14:textId="77777777" w:rsidR="00F004B4" w:rsidRPr="00E633E0" w:rsidRDefault="003138EC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line="240" w:lineRule="auto"/>
        <w:ind w:left="0" w:hanging="2"/>
        <w:rPr>
          <w:rFonts w:ascii="Times" w:eastAsia="Times" w:hAnsi="Times" w:cs="Times"/>
          <w:color w:val="000000"/>
          <w:sz w:val="24"/>
          <w:szCs w:val="24"/>
          <w:lang w:val="uk-UA"/>
        </w:rPr>
      </w:pPr>
      <w:r w:rsidRPr="00E633E0">
        <w:rPr>
          <w:rFonts w:ascii="Times" w:eastAsia="Times" w:hAnsi="Times" w:cs="Times"/>
          <w:color w:val="000000"/>
          <w:sz w:val="24"/>
          <w:szCs w:val="24"/>
          <w:lang w:val="uk-UA"/>
        </w:rPr>
        <w:t xml:space="preserve">Роботу прийняв:                                                </w:t>
      </w:r>
      <w:r w:rsidRPr="00E633E0">
        <w:rPr>
          <w:rFonts w:ascii="Times" w:eastAsia="Times" w:hAnsi="Times" w:cs="Times"/>
          <w:color w:val="000000"/>
          <w:sz w:val="24"/>
          <w:szCs w:val="24"/>
          <w:lang w:val="uk-UA"/>
        </w:rPr>
        <w:tab/>
        <w:t xml:space="preserve">          Роботу здав:</w:t>
      </w:r>
    </w:p>
    <w:p w14:paraId="32DB2382" w14:textId="77777777" w:rsidR="00F004B4" w:rsidRPr="00E633E0" w:rsidRDefault="00F004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lang w:val="uk-UA"/>
        </w:rPr>
      </w:pPr>
    </w:p>
    <w:p w14:paraId="1BEE0480" w14:textId="6C63D0FF" w:rsidR="00F004B4" w:rsidRPr="00BC11D1" w:rsidRDefault="003138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  <w:lang w:val="uk-UA"/>
        </w:rPr>
      </w:pPr>
      <w:r w:rsidRPr="00BC11D1">
        <w:rPr>
          <w:color w:val="000000"/>
          <w:sz w:val="28"/>
          <w:szCs w:val="28"/>
          <w:lang w:val="uk-UA"/>
        </w:rPr>
        <w:t xml:space="preserve">___________ </w:t>
      </w:r>
      <w:r w:rsidR="00914481" w:rsidRPr="00CF01C1">
        <w:rPr>
          <w:color w:val="000000"/>
          <w:sz w:val="28"/>
          <w:szCs w:val="28"/>
          <w:highlight w:val="yellow"/>
          <w:lang w:val="uk-UA"/>
        </w:rPr>
        <w:t>Андрій ЛАВР</w:t>
      </w:r>
      <w:r w:rsidR="00CF01C1" w:rsidRPr="00CF01C1">
        <w:rPr>
          <w:color w:val="000000"/>
          <w:sz w:val="28"/>
          <w:szCs w:val="28"/>
          <w:highlight w:val="yellow"/>
          <w:lang w:val="uk-UA"/>
        </w:rPr>
        <w:t>ЕНЕНКО</w:t>
      </w:r>
      <w:bookmarkStart w:id="0" w:name="_GoBack"/>
      <w:bookmarkEnd w:id="0"/>
      <w:r w:rsidR="00243DA2">
        <w:rPr>
          <w:rFonts w:ascii="Arial" w:eastAsia="Arial" w:hAnsi="Arial" w:cs="Arial"/>
          <w:color w:val="000000"/>
          <w:sz w:val="28"/>
          <w:szCs w:val="28"/>
          <w:lang w:val="uk-UA"/>
        </w:rPr>
        <w:t xml:space="preserve">    </w:t>
      </w:r>
      <w:r w:rsidRPr="00BC11D1">
        <w:rPr>
          <w:rFonts w:ascii="Arial" w:eastAsia="Arial" w:hAnsi="Arial" w:cs="Arial"/>
          <w:color w:val="000000"/>
          <w:sz w:val="28"/>
          <w:szCs w:val="28"/>
          <w:lang w:val="uk-UA"/>
        </w:rPr>
        <w:t xml:space="preserve">             </w:t>
      </w:r>
      <w:r w:rsidRPr="00BC11D1">
        <w:rPr>
          <w:color w:val="000000"/>
          <w:sz w:val="28"/>
          <w:szCs w:val="28"/>
          <w:lang w:val="uk-UA"/>
        </w:rPr>
        <w:t>______ Володимир ПОНОМАРЕНКО</w:t>
      </w:r>
    </w:p>
    <w:p w14:paraId="152F66EA" w14:textId="77777777" w:rsidR="00F004B4" w:rsidRPr="00E633E0" w:rsidRDefault="003138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  <w:lang w:val="uk-UA"/>
        </w:rPr>
      </w:pPr>
      <w:r w:rsidRPr="00E633E0">
        <w:rPr>
          <w:color w:val="000000"/>
          <w:sz w:val="16"/>
          <w:szCs w:val="16"/>
          <w:lang w:val="uk-UA"/>
        </w:rPr>
        <w:t xml:space="preserve">       МП.</w:t>
      </w:r>
      <w:r w:rsidRPr="00E633E0">
        <w:rPr>
          <w:rFonts w:ascii="Arial" w:eastAsia="Arial" w:hAnsi="Arial" w:cs="Arial"/>
          <w:color w:val="000000"/>
          <w:sz w:val="16"/>
          <w:szCs w:val="16"/>
          <w:lang w:val="uk-UA"/>
        </w:rPr>
        <w:t xml:space="preserve">                             </w:t>
      </w:r>
      <w:r w:rsidRPr="00E633E0">
        <w:rPr>
          <w:rFonts w:ascii="Arial" w:eastAsia="Arial" w:hAnsi="Arial" w:cs="Arial"/>
          <w:color w:val="000000"/>
          <w:sz w:val="16"/>
          <w:szCs w:val="16"/>
          <w:lang w:val="uk-UA"/>
        </w:rPr>
        <w:tab/>
      </w:r>
      <w:r w:rsidRPr="00E633E0">
        <w:rPr>
          <w:rFonts w:ascii="Arial" w:eastAsia="Arial" w:hAnsi="Arial" w:cs="Arial"/>
          <w:color w:val="000000"/>
          <w:sz w:val="16"/>
          <w:szCs w:val="16"/>
          <w:lang w:val="uk-UA"/>
        </w:rPr>
        <w:tab/>
      </w:r>
      <w:r w:rsidRPr="00E633E0">
        <w:rPr>
          <w:rFonts w:ascii="Arial" w:eastAsia="Arial" w:hAnsi="Arial" w:cs="Arial"/>
          <w:color w:val="000000"/>
          <w:sz w:val="16"/>
          <w:szCs w:val="16"/>
          <w:lang w:val="uk-UA"/>
        </w:rPr>
        <w:tab/>
      </w:r>
      <w:r w:rsidRPr="00E633E0">
        <w:rPr>
          <w:rFonts w:ascii="Arial" w:eastAsia="Arial" w:hAnsi="Arial" w:cs="Arial"/>
          <w:color w:val="000000"/>
          <w:sz w:val="16"/>
          <w:szCs w:val="16"/>
          <w:lang w:val="uk-UA"/>
        </w:rPr>
        <w:tab/>
      </w:r>
      <w:r w:rsidRPr="00E633E0">
        <w:rPr>
          <w:rFonts w:ascii="Arial" w:eastAsia="Arial" w:hAnsi="Arial" w:cs="Arial"/>
          <w:color w:val="000000"/>
          <w:sz w:val="16"/>
          <w:szCs w:val="16"/>
          <w:lang w:val="uk-UA"/>
        </w:rPr>
        <w:tab/>
      </w:r>
      <w:r w:rsidRPr="00E633E0">
        <w:rPr>
          <w:rFonts w:ascii="Arial" w:eastAsia="Arial" w:hAnsi="Arial" w:cs="Arial"/>
          <w:color w:val="000000"/>
          <w:sz w:val="16"/>
          <w:szCs w:val="16"/>
          <w:lang w:val="uk-UA"/>
        </w:rPr>
        <w:tab/>
      </w:r>
      <w:r w:rsidRPr="00E633E0">
        <w:rPr>
          <w:color w:val="000000"/>
          <w:sz w:val="16"/>
          <w:szCs w:val="16"/>
          <w:lang w:val="uk-UA"/>
        </w:rPr>
        <w:t>МП.</w:t>
      </w:r>
    </w:p>
    <w:sectPr w:rsidR="00F004B4" w:rsidRPr="00E633E0">
      <w:pgSz w:w="11906" w:h="16838"/>
      <w:pgMar w:top="851" w:right="567" w:bottom="851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C1B22"/>
    <w:multiLevelType w:val="multilevel"/>
    <w:tmpl w:val="2D18717C"/>
    <w:lvl w:ilvl="0">
      <w:start w:val="1"/>
      <w:numFmt w:val="decimal"/>
      <w:pStyle w:val="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4B4"/>
    <w:rsid w:val="00243DA2"/>
    <w:rsid w:val="002E612B"/>
    <w:rsid w:val="003138EC"/>
    <w:rsid w:val="0032274D"/>
    <w:rsid w:val="005B6958"/>
    <w:rsid w:val="008D3997"/>
    <w:rsid w:val="00914481"/>
    <w:rsid w:val="00975829"/>
    <w:rsid w:val="00BC11D1"/>
    <w:rsid w:val="00C813B0"/>
    <w:rsid w:val="00C90031"/>
    <w:rsid w:val="00CF01C1"/>
    <w:rsid w:val="00E633E0"/>
    <w:rsid w:val="00EB75B8"/>
    <w:rsid w:val="00F004B4"/>
    <w:rsid w:val="00F0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81B74"/>
  <w15:docId w15:val="{07C94353-1756-4246-B790-3C3EAEC7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uppressAutoHyphens w:val="0"/>
      <w:ind w:left="-1" w:hanging="1"/>
      <w:jc w:val="center"/>
    </w:pPr>
    <w:rPr>
      <w:rFonts w:ascii="Times New Roman CYR" w:hAnsi="Times New Roman CYR" w:cs="Times New Roman CYR"/>
      <w:sz w:val="28"/>
      <w:lang w:eastAsia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uppressAutoHyphens w:val="0"/>
      <w:ind w:left="-1" w:hanging="1"/>
      <w:jc w:val="center"/>
      <w:outlineLvl w:val="1"/>
    </w:pPr>
    <w:rPr>
      <w:rFonts w:ascii="Times New Roman CYR" w:hAnsi="Times New Roman CYR" w:cs="Times New Roman CYR"/>
      <w:sz w:val="24"/>
      <w:lang w:val="uk-UA" w:eastAsia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uppressAutoHyphens w:val="0"/>
      <w:ind w:left="0" w:firstLine="709"/>
      <w:jc w:val="both"/>
      <w:outlineLvl w:val="2"/>
    </w:pPr>
    <w:rPr>
      <w:rFonts w:ascii="Times New Roman CYR" w:hAnsi="Times New Roman CYR" w:cs="Times New Roman CYR"/>
      <w:sz w:val="28"/>
      <w:lang w:val="uk-UA" w:eastAsia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suppressAutoHyphens w:val="0"/>
      <w:ind w:left="-1" w:hanging="1"/>
      <w:outlineLvl w:val="3"/>
    </w:pPr>
    <w:rPr>
      <w:sz w:val="28"/>
      <w:szCs w:val="24"/>
      <w:lang w:val="uk-UA" w:eastAsia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suppressAutoHyphens w:val="0"/>
      <w:ind w:left="0" w:firstLine="284"/>
      <w:jc w:val="both"/>
      <w:outlineLvl w:val="4"/>
    </w:pPr>
    <w:rPr>
      <w:rFonts w:ascii="Times New Roman CYR" w:hAnsi="Times New Roman CYR" w:cs="Times New Roman CYR"/>
      <w:sz w:val="28"/>
      <w:lang w:val="uk-UA" w:eastAsia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suppressAutoHyphens w:val="0"/>
      <w:ind w:left="-1" w:hanging="1"/>
      <w:jc w:val="right"/>
      <w:outlineLvl w:val="5"/>
    </w:pPr>
    <w:rPr>
      <w:sz w:val="28"/>
      <w:szCs w:val="24"/>
      <w:lang w:val="uk-UA" w:eastAsia="ar-SA"/>
    </w:rPr>
  </w:style>
  <w:style w:type="paragraph" w:styleId="7">
    <w:name w:val="heading 7"/>
    <w:basedOn w:val="a"/>
    <w:next w:val="a"/>
    <w:pPr>
      <w:numPr>
        <w:ilvl w:val="6"/>
        <w:numId w:val="1"/>
      </w:numPr>
      <w:suppressAutoHyphens w:val="0"/>
      <w:spacing w:before="240" w:after="60"/>
      <w:ind w:left="-1" w:hanging="1"/>
      <w:outlineLvl w:val="6"/>
    </w:pPr>
    <w:rPr>
      <w:sz w:val="24"/>
      <w:szCs w:val="24"/>
      <w:lang w:val="uk-UA" w:eastAsia="ar-SA"/>
    </w:rPr>
  </w:style>
  <w:style w:type="paragraph" w:styleId="8">
    <w:name w:val="heading 8"/>
    <w:basedOn w:val="a"/>
    <w:next w:val="a"/>
    <w:pPr>
      <w:keepNext/>
      <w:numPr>
        <w:ilvl w:val="7"/>
        <w:numId w:val="1"/>
      </w:numPr>
      <w:suppressAutoHyphens w:val="0"/>
      <w:ind w:left="-1" w:hanging="1"/>
      <w:jc w:val="center"/>
      <w:outlineLvl w:val="7"/>
    </w:pPr>
    <w:rPr>
      <w:rFonts w:ascii="Times New Roman CYR" w:hAnsi="Times New Roman CYR" w:cs="Times New Roman CYR"/>
      <w:b/>
      <w:sz w:val="28"/>
      <w:lang w:val="uk-UA" w:eastAsia="ar-SA"/>
    </w:rPr>
  </w:style>
  <w:style w:type="paragraph" w:styleId="9">
    <w:name w:val="heading 9"/>
    <w:basedOn w:val="a"/>
    <w:next w:val="a"/>
    <w:pPr>
      <w:numPr>
        <w:ilvl w:val="8"/>
        <w:numId w:val="1"/>
      </w:numPr>
      <w:suppressAutoHyphens w:val="0"/>
      <w:spacing w:before="240" w:after="60"/>
      <w:ind w:left="-1" w:hanging="1"/>
      <w:outlineLvl w:val="8"/>
    </w:pPr>
    <w:rPr>
      <w:rFonts w:ascii="Arial" w:hAnsi="Arial" w:cs="Arial"/>
      <w:sz w:val="22"/>
      <w:szCs w:val="22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uppressAutoHyphens w:val="0"/>
      <w:spacing w:before="240" w:after="120"/>
    </w:pPr>
    <w:rPr>
      <w:rFonts w:ascii="Arial" w:eastAsia="Arial Unicode MS" w:hAnsi="Arial" w:cs="Lucida Sans"/>
      <w:sz w:val="28"/>
      <w:szCs w:val="28"/>
      <w:lang w:val="uk-UA" w:eastAsia="ar-SA"/>
    </w:rPr>
  </w:style>
  <w:style w:type="character" w:customStyle="1" w:styleId="WW8Num2z0">
    <w:name w:val="WW8Num2z0"/>
    <w:rPr>
      <w:rFonts w:ascii="Times New Roman" w:hAnsi="Times New Roman" w:cs="Times New Roman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Times New Roman" w:hAnsi="Times New Roman" w:cs="Times New Roman"/>
      <w:w w:val="100"/>
      <w:position w:val="-1"/>
      <w:sz w:val="28"/>
      <w:szCs w:val="28"/>
      <w:u w:val="none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 CYR" w:hAnsi="Times New Roman CYR" w:cs="Times New Roman CYR"/>
      <w:b w:val="0"/>
      <w:i w:val="0"/>
      <w:w w:val="100"/>
      <w:position w:val="-1"/>
      <w:sz w:val="28"/>
      <w:u w:val="none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imes New Roman" w:hAnsi="Times New Roman" w:cs="Times New Roman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Times New Roman" w:hAnsi="Times New Roman" w:cs="Times New Roman"/>
      <w:w w:val="100"/>
      <w:position w:val="-1"/>
      <w:sz w:val="28"/>
      <w:szCs w:val="28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 CYR" w:hAnsi="Times New Roman CYR" w:cs="Times New Roman CYR"/>
      <w:b w:val="0"/>
      <w:i w:val="0"/>
      <w:w w:val="100"/>
      <w:position w:val="-1"/>
      <w:sz w:val="28"/>
      <w:u w:val="none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strike w:val="0"/>
      <w:dstrike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Times New Roman" w:hAnsi="Times New Roman" w:cs="Times New Roman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Times New Roman" w:hAnsi="Times New Roman" w:cs="Times New Roman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Times New Roman" w:hAnsi="Times New Roman" w:cs="Times New Roman"/>
      <w:w w:val="100"/>
      <w:position w:val="-1"/>
      <w:sz w:val="28"/>
      <w:szCs w:val="28"/>
      <w:u w:val="none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 CYR" w:hAnsi="Times New Roman CYR" w:cs="Times New Roman CYR"/>
      <w:b w:val="0"/>
      <w:i w:val="0"/>
      <w:w w:val="100"/>
      <w:position w:val="-1"/>
      <w:sz w:val="28"/>
      <w:u w:val="none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Times New Roman" w:hAnsi="Times New Roman" w:cs="Times New Roman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Times New Roman" w:hAnsi="Times New Roman" w:cs="Times New Roman"/>
      <w:w w:val="100"/>
      <w:position w:val="-1"/>
      <w:sz w:val="28"/>
      <w:szCs w:val="28"/>
      <w:u w:val="none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Times New Roman CYR" w:hAnsi="Times New Roman CYR" w:cs="Times New Roman"/>
      <w:b w:val="0"/>
      <w:i w:val="0"/>
      <w:strike w:val="0"/>
      <w:dstrike w:val="0"/>
      <w:w w:val="100"/>
      <w:position w:val="-1"/>
      <w:sz w:val="28"/>
      <w:u w:val="none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Times New Roman" w:hAnsi="Times New Roman" w:cs="Times New Roman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Times New Roman" w:hAnsi="Times New Roman" w:cs="Times New Roman"/>
      <w:w w:val="100"/>
      <w:position w:val="-1"/>
      <w:sz w:val="28"/>
      <w:szCs w:val="28"/>
      <w:u w:val="none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 CYR" w:hAnsi="Times New Roman CYR" w:cs="Times New Roman"/>
      <w:b w:val="0"/>
      <w:i w:val="0"/>
      <w:strike w:val="0"/>
      <w:dstrike w:val="0"/>
      <w:w w:val="100"/>
      <w:position w:val="-1"/>
      <w:sz w:val="28"/>
      <w:u w:val="none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St10z0">
    <w:name w:val="WW8NumSt10z0"/>
    <w:rPr>
      <w:rFonts w:ascii="Wingdings" w:hAnsi="Wingdings" w:cs="Wingdings"/>
      <w:b w:val="0"/>
      <w:i w:val="0"/>
      <w:strike w:val="0"/>
      <w:dstrike w:val="0"/>
      <w:w w:val="100"/>
      <w:position w:val="-1"/>
      <w:sz w:val="28"/>
      <w:u w:val="none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 CYR" w:hAnsi="Times New Roman CYR" w:cs="Times New Roman CYR"/>
      <w:w w:val="100"/>
      <w:position w:val="-1"/>
      <w:sz w:val="24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pPr>
      <w:suppressAutoHyphens w:val="0"/>
      <w:jc w:val="both"/>
    </w:pPr>
    <w:rPr>
      <w:rFonts w:ascii="Times New Roman CYR" w:hAnsi="Times New Roman CYR" w:cs="Times New Roman CYR"/>
      <w:sz w:val="28"/>
      <w:lang w:val="uk-UA" w:eastAsia="ar-SA"/>
    </w:rPr>
  </w:style>
  <w:style w:type="paragraph" w:styleId="a5">
    <w:name w:val="List"/>
    <w:basedOn w:val="a4"/>
    <w:rPr>
      <w:rFonts w:cs="Lucida Sans"/>
    </w:rPr>
  </w:style>
  <w:style w:type="paragraph" w:customStyle="1" w:styleId="11">
    <w:name w:val="Название1"/>
    <w:basedOn w:val="a"/>
    <w:pPr>
      <w:suppressLineNumbers/>
      <w:suppressAutoHyphens w:val="0"/>
      <w:spacing w:before="120" w:after="120"/>
    </w:pPr>
    <w:rPr>
      <w:i/>
      <w:iCs/>
      <w:sz w:val="24"/>
      <w:szCs w:val="24"/>
      <w:lang w:val="uk-UA" w:eastAsia="ar-SA"/>
    </w:rPr>
  </w:style>
  <w:style w:type="paragraph" w:customStyle="1" w:styleId="12">
    <w:name w:val="Указатель1"/>
    <w:basedOn w:val="a"/>
    <w:pPr>
      <w:suppressLineNumbers/>
      <w:suppressAutoHyphens w:val="0"/>
    </w:pPr>
    <w:rPr>
      <w:sz w:val="24"/>
      <w:szCs w:val="24"/>
      <w:lang w:val="uk-UA" w:eastAsia="ar-SA"/>
    </w:rPr>
  </w:style>
  <w:style w:type="paragraph" w:customStyle="1" w:styleId="21">
    <w:name w:val="Основной текст с отступом 21"/>
    <w:basedOn w:val="a"/>
    <w:pPr>
      <w:suppressAutoHyphens w:val="0"/>
      <w:ind w:left="0" w:firstLine="708"/>
    </w:pPr>
    <w:rPr>
      <w:sz w:val="28"/>
      <w:szCs w:val="24"/>
      <w:lang w:val="uk-UA" w:eastAsia="ar-SA"/>
    </w:rPr>
  </w:style>
  <w:style w:type="paragraph" w:customStyle="1" w:styleId="31">
    <w:name w:val="Основной текст с отступом 31"/>
    <w:basedOn w:val="a"/>
    <w:pPr>
      <w:suppressAutoHyphens w:val="0"/>
      <w:ind w:left="0" w:firstLine="708"/>
      <w:jc w:val="both"/>
    </w:pPr>
    <w:rPr>
      <w:sz w:val="28"/>
      <w:szCs w:val="24"/>
      <w:lang w:val="uk-UA" w:eastAsia="ar-SA"/>
    </w:rPr>
  </w:style>
  <w:style w:type="paragraph" w:styleId="a6">
    <w:name w:val="Body Text Indent"/>
    <w:basedOn w:val="a"/>
    <w:pPr>
      <w:suppressAutoHyphens w:val="0"/>
      <w:ind w:left="0" w:firstLine="851"/>
      <w:jc w:val="both"/>
    </w:pPr>
    <w:rPr>
      <w:rFonts w:ascii="Times New Roman CYR" w:hAnsi="Times New Roman CYR" w:cs="Times New Roman CYR"/>
      <w:sz w:val="28"/>
      <w:lang w:val="uk-UA" w:eastAsia="ar-SA"/>
    </w:rPr>
  </w:style>
  <w:style w:type="paragraph" w:customStyle="1" w:styleId="210">
    <w:name w:val="Основной текст 21"/>
    <w:basedOn w:val="a"/>
    <w:pPr>
      <w:suppressAutoHyphens w:val="0"/>
      <w:spacing w:after="120" w:line="480" w:lineRule="auto"/>
    </w:pPr>
    <w:rPr>
      <w:sz w:val="24"/>
      <w:szCs w:val="24"/>
      <w:lang w:val="uk-UA" w:eastAsia="ar-SA"/>
    </w:rPr>
  </w:style>
  <w:style w:type="paragraph" w:customStyle="1" w:styleId="WW-3">
    <w:name w:val="WW-Основной текст 3"/>
    <w:basedOn w:val="a"/>
    <w:pPr>
      <w:suppressAutoHyphens w:val="0"/>
      <w:spacing w:after="120"/>
      <w:ind w:left="0" w:right="-58" w:firstLine="567"/>
      <w:jc w:val="both"/>
    </w:pPr>
    <w:rPr>
      <w:rFonts w:ascii="Arial" w:hAnsi="Arial" w:cs="Arial"/>
      <w:sz w:val="22"/>
      <w:lang w:val="uk-UA" w:eastAsia="ar-SA"/>
    </w:rPr>
  </w:style>
  <w:style w:type="paragraph" w:styleId="a7">
    <w:name w:val="header"/>
    <w:basedOn w:val="a"/>
    <w:pPr>
      <w:tabs>
        <w:tab w:val="center" w:pos="4153"/>
        <w:tab w:val="right" w:pos="8306"/>
      </w:tabs>
      <w:suppressAutoHyphens w:val="0"/>
    </w:pPr>
    <w:rPr>
      <w:sz w:val="28"/>
      <w:lang w:val="uk-UA" w:eastAsia="ar-SA"/>
    </w:rPr>
  </w:style>
  <w:style w:type="paragraph" w:customStyle="1" w:styleId="a8">
    <w:name w:val="Нормальн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ar-SA"/>
    </w:rPr>
  </w:style>
  <w:style w:type="paragraph" w:styleId="a9">
    <w:name w:val="Balloon Text"/>
    <w:basedOn w:val="a"/>
    <w:pPr>
      <w:suppressAutoHyphens w:val="0"/>
    </w:pPr>
    <w:rPr>
      <w:rFonts w:ascii="Tahoma" w:hAnsi="Tahoma" w:cs="Tahoma"/>
      <w:sz w:val="16"/>
      <w:szCs w:val="16"/>
      <w:lang w:val="uk-UA" w:eastAsia="ar-SA"/>
    </w:rPr>
  </w:style>
  <w:style w:type="paragraph" w:customStyle="1" w:styleId="aa">
    <w:name w:val="Название"/>
    <w:basedOn w:val="a"/>
    <w:next w:val="ab"/>
    <w:pPr>
      <w:suppressAutoHyphens w:val="0"/>
      <w:jc w:val="center"/>
    </w:pPr>
    <w:rPr>
      <w:rFonts w:ascii="Arial" w:hAnsi="Arial" w:cs="Arial"/>
      <w:b/>
      <w:bCs/>
      <w:sz w:val="28"/>
      <w:szCs w:val="28"/>
      <w:lang w:val="uk-UA" w:eastAsia="ar-SA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3">
    <w:name w:val="Знак Знак1 Знак Знак"/>
    <w:basedOn w:val="a"/>
    <w:pPr>
      <w:suppressAutoHyphens w:val="0"/>
    </w:pPr>
    <w:rPr>
      <w:rFonts w:ascii="Verdana" w:hAnsi="Verdana" w:cs="Verdana"/>
      <w:lang w:val="en-US" w:eastAsia="ar-SA"/>
    </w:rPr>
  </w:style>
  <w:style w:type="paragraph" w:customStyle="1" w:styleId="ac">
    <w:name w:val="Содержимое таблицы"/>
    <w:basedOn w:val="a"/>
    <w:pPr>
      <w:suppressLineNumbers/>
      <w:suppressAutoHyphens w:val="0"/>
    </w:pPr>
    <w:rPr>
      <w:sz w:val="24"/>
      <w:szCs w:val="24"/>
      <w:lang w:val="uk-UA" w:eastAsia="ar-SA"/>
    </w:r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TableHead">
    <w:name w:val="Table Head"/>
    <w:basedOn w:val="a"/>
    <w:pPr>
      <w:keepNext/>
      <w:autoSpaceDE w:val="0"/>
      <w:autoSpaceDN w:val="0"/>
      <w:spacing w:before="20" w:after="20"/>
      <w:jc w:val="center"/>
    </w:pPr>
    <w:rPr>
      <w:b/>
      <w:kern w:val="24"/>
      <w:lang w:val="en-GB"/>
    </w:rPr>
  </w:style>
  <w:style w:type="table" w:styleId="ae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qFormat/>
    <w:pPr>
      <w:tabs>
        <w:tab w:val="center" w:pos="4844"/>
        <w:tab w:val="right" w:pos="9689"/>
      </w:tabs>
      <w:suppressAutoHyphens w:val="0"/>
    </w:pPr>
    <w:rPr>
      <w:sz w:val="24"/>
      <w:szCs w:val="24"/>
      <w:lang w:val="uk-UA" w:eastAsia="ar-SA"/>
    </w:rPr>
  </w:style>
  <w:style w:type="character" w:customStyle="1" w:styleId="af0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character" w:customStyle="1" w:styleId="af1">
    <w:name w:val="Основной текст с отступом Знак"/>
    <w:rPr>
      <w:rFonts w:ascii="Times New Roman CYR" w:hAnsi="Times New Roman CYR" w:cs="Times New Roman CYR"/>
      <w:w w:val="100"/>
      <w:position w:val="-1"/>
      <w:sz w:val="28"/>
      <w:effect w:val="none"/>
      <w:vertAlign w:val="baseline"/>
      <w:cs w:val="0"/>
      <w:em w:val="none"/>
      <w:lang w:val="uk-UA" w:eastAsia="ar-SA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1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4XPxkyMjAx5rSqiffmcJJNYHoA==">AMUW2mWrHgWq/WPihWArH18WL4lr+appm7i8JWW5vwt8kh1kvTeSFpoWKglab2I8dSkSFjM2b99hW80LiAu1sS1Ml7OloixoGC2595X8wCLTWlUTkPtnHfM=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14</cp:revision>
  <cp:lastPrinted>2023-12-18T14:27:00Z</cp:lastPrinted>
  <dcterms:created xsi:type="dcterms:W3CDTF">2021-11-02T08:27:00Z</dcterms:created>
  <dcterms:modified xsi:type="dcterms:W3CDTF">2025-10-08T11:26:00Z</dcterms:modified>
</cp:coreProperties>
</file>